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1E02A6" w14:textId="77777777" w:rsidR="00D2697C" w:rsidRDefault="00836B08">
      <w:pPr>
        <w:rPr>
          <w:rFonts w:ascii="Arial" w:hAnsi="Arial"/>
        </w:rPr>
      </w:pPr>
      <w:r>
        <w:rPr>
          <w:rFonts w:ascii="Arial" w:hAnsi="Arial"/>
          <w:noProof/>
          <w:sz w:val="48"/>
        </w:rPr>
        <mc:AlternateContent>
          <mc:Choice Requires="wps">
            <w:drawing>
              <wp:anchor distT="0" distB="0" distL="114300" distR="114300" simplePos="0" relativeHeight="251657728" behindDoc="0" locked="0" layoutInCell="0" allowOverlap="1" wp14:anchorId="59805539" wp14:editId="2B525D4D">
                <wp:simplePos x="0" y="0"/>
                <wp:positionH relativeFrom="column">
                  <wp:posOffset>3032125</wp:posOffset>
                </wp:positionH>
                <wp:positionV relativeFrom="paragraph">
                  <wp:posOffset>-259715</wp:posOffset>
                </wp:positionV>
                <wp:extent cx="809625" cy="862965"/>
                <wp:effectExtent l="12700" t="6985" r="635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862965"/>
                        </a:xfrm>
                        <a:prstGeom prst="rect">
                          <a:avLst/>
                        </a:prstGeom>
                        <a:solidFill>
                          <a:srgbClr val="FFFFFF"/>
                        </a:solidFill>
                        <a:ln w="9525">
                          <a:solidFill>
                            <a:srgbClr val="FFFFFF"/>
                          </a:solidFill>
                          <a:miter lim="800000"/>
                          <a:headEnd/>
                          <a:tailEnd/>
                        </a:ln>
                      </wps:spPr>
                      <wps:txbx>
                        <w:txbxContent>
                          <w:p w14:paraId="47DDFEBE" w14:textId="77777777" w:rsidR="00BD672D" w:rsidRDefault="00BD672D">
                            <w:r>
                              <w:object w:dxaOrig="934" w:dyaOrig="1152" w14:anchorId="01DAF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pt;height:60pt" fillcolor="window">
                                  <v:imagedata r:id="rId8" o:title=""/>
                                </v:shape>
                                <o:OLEObject Type="Embed" ProgID="MSPhotoEd.3" ShapeID="_x0000_i1026" DrawAspect="Content" ObjectID="_1708848746"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5539" id="_x0000_t202" coordsize="21600,21600" o:spt="202" path="m,l,21600r21600,l21600,xe">
                <v:stroke joinstyle="miter"/>
                <v:path gradientshapeok="t" o:connecttype="rect"/>
              </v:shapetype>
              <v:shape id="Text Box 3" o:spid="_x0000_s1026" type="#_x0000_t202" style="position:absolute;margin-left:238.75pt;margin-top:-20.45pt;width:63.75pt;height:6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" o:allowincell="f" strokecolor="white">
                <v:textbox>
                  <w:txbxContent>
                    <w:p w14:paraId="47DDFEBE" w14:textId="77777777" w:rsidR="00BD672D" w:rsidRDefault="00BD672D">
                      <w:r>
                        <w:object w:dxaOrig="934" w:dyaOrig="1152" w14:anchorId="01DAF7A8">
                          <v:shape id="_x0000_i1026" type="#_x0000_t75" style="width:49.5pt;height:60pt" fillcolor="window">
                            <v:imagedata r:id="rId10" o:title=""/>
                          </v:shape>
                          <o:OLEObject Type="Embed" ProgID="MSPhotoEd.3" ShapeID="_x0000_i1026" DrawAspect="Content" ObjectID="_1708847672" r:id="rId11"/>
                        </w:object>
                      </w:r>
                    </w:p>
                  </w:txbxContent>
                </v:textbox>
              </v:shape>
            </w:pict>
          </mc:Fallback>
        </mc:AlternateContent>
      </w:r>
      <w:r>
        <w:rPr>
          <w:rFonts w:ascii="Arial" w:hAnsi="Arial"/>
          <w:noProof/>
          <w:sz w:val="48"/>
        </w:rPr>
        <mc:AlternateContent>
          <mc:Choice Requires="wps">
            <w:drawing>
              <wp:anchor distT="0" distB="0" distL="114300" distR="114300" simplePos="0" relativeHeight="251656704" behindDoc="0" locked="0" layoutInCell="0" allowOverlap="1" wp14:anchorId="11D2148A" wp14:editId="436AA323">
                <wp:simplePos x="0" y="0"/>
                <wp:positionH relativeFrom="column">
                  <wp:posOffset>3763645</wp:posOffset>
                </wp:positionH>
                <wp:positionV relativeFrom="paragraph">
                  <wp:posOffset>-259715</wp:posOffset>
                </wp:positionV>
                <wp:extent cx="1645920" cy="731520"/>
                <wp:effectExtent l="10795" t="6985" r="1016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solidFill>
                          <a:srgbClr val="FFFFFF"/>
                        </a:solidFill>
                        <a:ln w="9525">
                          <a:solidFill>
                            <a:srgbClr val="FFFFFF"/>
                          </a:solidFill>
                          <a:miter lim="800000"/>
                          <a:headEnd/>
                          <a:tailEnd/>
                        </a:ln>
                      </wps:spPr>
                      <wps:txbx>
                        <w:txbxContent>
                          <w:p w14:paraId="6CA8650E" w14:textId="77777777" w:rsidR="00BD672D" w:rsidRDefault="00BD672D">
                            <w:pPr>
                              <w:rPr>
                                <w:rFonts w:ascii="Arial" w:hAnsi="Arial"/>
                                <w:sz w:val="48"/>
                              </w:rPr>
                            </w:pPr>
                            <w:r>
                              <w:rPr>
                                <w:rFonts w:ascii="Arial" w:hAnsi="Arial"/>
                                <w:sz w:val="48"/>
                              </w:rPr>
                              <w:t xml:space="preserve">Markt </w:t>
                            </w:r>
                          </w:p>
                          <w:p w14:paraId="1339A9FF" w14:textId="77777777" w:rsidR="00BD672D" w:rsidRDefault="00BD672D">
                            <w:r>
                              <w:rPr>
                                <w:rFonts w:ascii="Arial" w:hAnsi="Arial"/>
                                <w:sz w:val="48"/>
                              </w:rPr>
                              <w:t>Biberbach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2148A" id="Text Box 2" o:spid="_x0000_s1027" type="#_x0000_t202" style="position:absolute;margin-left:296.35pt;margin-top:-20.45pt;width:129.6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" o:allowincell="f" strokecolor="white">
                <v:textbox>
                  <w:txbxContent>
                    <w:p w14:paraId="6CA8650E" w14:textId="77777777" w:rsidR="00BD672D" w:rsidRDefault="00BD672D">
                      <w:pPr>
                        <w:rPr>
                          <w:rFonts w:ascii="Arial" w:hAnsi="Arial"/>
                          <w:sz w:val="48"/>
                        </w:rPr>
                      </w:pPr>
                      <w:r>
                        <w:rPr>
                          <w:rFonts w:ascii="Arial" w:hAnsi="Arial"/>
                          <w:sz w:val="48"/>
                        </w:rPr>
                        <w:t xml:space="preserve">Markt </w:t>
                      </w:r>
                    </w:p>
                    <w:p w14:paraId="1339A9FF" w14:textId="77777777" w:rsidR="00BD672D" w:rsidRDefault="00BD672D">
                      <w:r>
                        <w:rPr>
                          <w:rFonts w:ascii="Arial" w:hAnsi="Arial"/>
                          <w:sz w:val="48"/>
                        </w:rPr>
                        <w:t>Biberbach</w:t>
                      </w:r>
                    </w:p>
                  </w:txbxContent>
                </v:textbox>
              </v:shape>
            </w:pict>
          </mc:Fallback>
        </mc:AlternateContent>
      </w:r>
    </w:p>
    <w:p w14:paraId="29587E69" w14:textId="77777777" w:rsidR="00D2697C" w:rsidRDefault="00D2697C">
      <w:pPr>
        <w:rPr>
          <w:rFonts w:ascii="Arial" w:hAnsi="Arial"/>
        </w:rPr>
      </w:pPr>
    </w:p>
    <w:p w14:paraId="42F64F65" w14:textId="77777777" w:rsidR="00D2697C" w:rsidRDefault="00D2697C">
      <w:pPr>
        <w:rPr>
          <w:rFonts w:ascii="Arial" w:hAnsi="Arial"/>
        </w:rPr>
      </w:pPr>
    </w:p>
    <w:p w14:paraId="7E50B9F1" w14:textId="77777777" w:rsidR="00D2697C" w:rsidRDefault="00D2697C">
      <w:pPr>
        <w:rPr>
          <w:rFonts w:ascii="Arial" w:hAnsi="Arial"/>
        </w:rPr>
      </w:pPr>
    </w:p>
    <w:p w14:paraId="79FA5419" w14:textId="77777777" w:rsidR="00D2697C" w:rsidRDefault="00836B08">
      <w:pPr>
        <w:rPr>
          <w:rFonts w:ascii="Arial" w:hAnsi="Arial"/>
        </w:rPr>
      </w:pPr>
      <w:r>
        <w:rPr>
          <w:rFonts w:ascii="Arial" w:hAnsi="Arial"/>
          <w:noProof/>
        </w:rPr>
        <mc:AlternateContent>
          <mc:Choice Requires="wps">
            <w:drawing>
              <wp:anchor distT="0" distB="0" distL="114300" distR="114300" simplePos="0" relativeHeight="251658752" behindDoc="0" locked="0" layoutInCell="0" allowOverlap="1" wp14:anchorId="6D01479C" wp14:editId="652519F7">
                <wp:simplePos x="0" y="0"/>
                <wp:positionH relativeFrom="column">
                  <wp:posOffset>197485</wp:posOffset>
                </wp:positionH>
                <wp:positionV relativeFrom="paragraph">
                  <wp:posOffset>65405</wp:posOffset>
                </wp:positionV>
                <wp:extent cx="5577840" cy="0"/>
                <wp:effectExtent l="6985" t="8255" r="6350"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E48A6"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5.15pt" to="454.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0u0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" o:allowincell="f"/>
            </w:pict>
          </mc:Fallback>
        </mc:AlternateContent>
      </w:r>
    </w:p>
    <w:p w14:paraId="13794589" w14:textId="77777777" w:rsidR="00D2697C" w:rsidRDefault="00D2697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3330"/>
      </w:tblGrid>
      <w:tr w:rsidR="00D2697C" w14:paraId="6924BFDF" w14:textId="77777777">
        <w:tc>
          <w:tcPr>
            <w:tcW w:w="5882" w:type="dxa"/>
            <w:tcBorders>
              <w:top w:val="nil"/>
              <w:left w:val="nil"/>
              <w:bottom w:val="nil"/>
              <w:right w:val="nil"/>
            </w:tcBorders>
          </w:tcPr>
          <w:p w14:paraId="2E6D5563" w14:textId="77777777" w:rsidR="00D2697C" w:rsidRDefault="00D2697C">
            <w:pPr>
              <w:rPr>
                <w:rFonts w:ascii="Arial" w:hAnsi="Arial"/>
                <w:sz w:val="16"/>
              </w:rPr>
            </w:pPr>
          </w:p>
          <w:p w14:paraId="33718EC8" w14:textId="77777777" w:rsidR="00D2697C" w:rsidRDefault="00D2697C">
            <w:pPr>
              <w:rPr>
                <w:rFonts w:ascii="Arial" w:hAnsi="Arial"/>
                <w:sz w:val="16"/>
              </w:rPr>
            </w:pPr>
          </w:p>
          <w:p w14:paraId="267F6400" w14:textId="77777777" w:rsidR="00D2697C" w:rsidRDefault="00D2697C">
            <w:pPr>
              <w:rPr>
                <w:rFonts w:ascii="Arial" w:hAnsi="Arial"/>
                <w:sz w:val="16"/>
              </w:rPr>
            </w:pPr>
          </w:p>
          <w:p w14:paraId="002C2993" w14:textId="77777777" w:rsidR="00D2697C" w:rsidRDefault="00D2697C">
            <w:pPr>
              <w:rPr>
                <w:rFonts w:ascii="Arial" w:hAnsi="Arial"/>
                <w:sz w:val="16"/>
              </w:rPr>
            </w:pPr>
            <w:r>
              <w:rPr>
                <w:rFonts w:ascii="Arial" w:hAnsi="Arial"/>
                <w:sz w:val="16"/>
              </w:rPr>
              <w:t>Markt Biberbach Rathausplatz 1 86485 Biberbach</w:t>
            </w:r>
          </w:p>
          <w:p w14:paraId="39438A26" w14:textId="77777777" w:rsidR="00D2697C" w:rsidRDefault="00D2697C">
            <w:pPr>
              <w:rPr>
                <w:rFonts w:ascii="Arial" w:hAnsi="Arial"/>
                <w:sz w:val="16"/>
              </w:rPr>
            </w:pPr>
          </w:p>
          <w:p w14:paraId="6F17B1EA" w14:textId="77777777" w:rsidR="002B33F5" w:rsidRDefault="002B33F5" w:rsidP="00566A75">
            <w:pPr>
              <w:rPr>
                <w:rFonts w:ascii="Arial" w:hAnsi="Arial"/>
              </w:rPr>
            </w:pPr>
          </w:p>
        </w:tc>
        <w:tc>
          <w:tcPr>
            <w:tcW w:w="3330" w:type="dxa"/>
            <w:tcBorders>
              <w:top w:val="nil"/>
              <w:left w:val="nil"/>
              <w:bottom w:val="nil"/>
              <w:right w:val="nil"/>
            </w:tcBorders>
          </w:tcPr>
          <w:p w14:paraId="7B114BA0" w14:textId="77777777" w:rsidR="00D2697C" w:rsidRDefault="00D2697C">
            <w:pPr>
              <w:rPr>
                <w:rFonts w:ascii="Arial" w:hAnsi="Arial"/>
                <w:sz w:val="16"/>
              </w:rPr>
            </w:pPr>
          </w:p>
          <w:p w14:paraId="618F2F6F" w14:textId="77777777" w:rsidR="00D2697C" w:rsidRDefault="00D2697C">
            <w:pPr>
              <w:rPr>
                <w:rFonts w:ascii="Arial" w:hAnsi="Arial"/>
                <w:sz w:val="16"/>
              </w:rPr>
            </w:pPr>
          </w:p>
          <w:p w14:paraId="4D1BAE55" w14:textId="77777777" w:rsidR="00D2697C" w:rsidRDefault="00D2697C">
            <w:pPr>
              <w:rPr>
                <w:rFonts w:ascii="Arial" w:hAnsi="Arial"/>
                <w:sz w:val="16"/>
              </w:rPr>
            </w:pPr>
          </w:p>
          <w:p w14:paraId="39FBDA21" w14:textId="77777777" w:rsidR="00BE7CB8" w:rsidRDefault="00BE7CB8">
            <w:pPr>
              <w:rPr>
                <w:rFonts w:ascii="Arial" w:hAnsi="Arial"/>
                <w:sz w:val="16"/>
              </w:rPr>
            </w:pPr>
            <w:r>
              <w:rPr>
                <w:rFonts w:ascii="Arial" w:hAnsi="Arial"/>
                <w:sz w:val="16"/>
              </w:rPr>
              <w:t>Sachbearbeiter:</w:t>
            </w:r>
            <w:r w:rsidR="00671F94">
              <w:rPr>
                <w:rFonts w:ascii="Arial" w:hAnsi="Arial"/>
                <w:sz w:val="16"/>
              </w:rPr>
              <w:t xml:space="preserve"> </w:t>
            </w:r>
            <w:r w:rsidR="007C1D15">
              <w:rPr>
                <w:rFonts w:ascii="Arial" w:hAnsi="Arial"/>
                <w:sz w:val="16"/>
              </w:rPr>
              <w:t xml:space="preserve">Fr. </w:t>
            </w:r>
            <w:r w:rsidR="00D1722C">
              <w:rPr>
                <w:rFonts w:ascii="Arial" w:hAnsi="Arial"/>
                <w:sz w:val="16"/>
              </w:rPr>
              <w:t>Reiser</w:t>
            </w:r>
          </w:p>
          <w:p w14:paraId="0DEC095F" w14:textId="77777777" w:rsidR="00D2697C" w:rsidRDefault="00BE7CB8">
            <w:pPr>
              <w:rPr>
                <w:rFonts w:ascii="Arial" w:hAnsi="Arial"/>
                <w:sz w:val="16"/>
              </w:rPr>
            </w:pPr>
            <w:r>
              <w:rPr>
                <w:rFonts w:ascii="Arial" w:hAnsi="Arial"/>
                <w:sz w:val="16"/>
              </w:rPr>
              <w:t>Rathausplatz 1</w:t>
            </w:r>
          </w:p>
          <w:p w14:paraId="33302BC6" w14:textId="77777777" w:rsidR="00D2697C" w:rsidRDefault="00BE7CB8">
            <w:pPr>
              <w:rPr>
                <w:rFonts w:ascii="Arial" w:hAnsi="Arial"/>
                <w:sz w:val="16"/>
              </w:rPr>
            </w:pPr>
            <w:r>
              <w:rPr>
                <w:rFonts w:ascii="Arial" w:hAnsi="Arial"/>
                <w:sz w:val="16"/>
              </w:rPr>
              <w:t>86485 Biberbach</w:t>
            </w:r>
          </w:p>
          <w:p w14:paraId="5A0C0F7D" w14:textId="77777777" w:rsidR="00D2697C" w:rsidRDefault="00D2697C">
            <w:pPr>
              <w:rPr>
                <w:rFonts w:ascii="Arial" w:hAnsi="Arial"/>
                <w:sz w:val="16"/>
              </w:rPr>
            </w:pPr>
          </w:p>
          <w:p w14:paraId="1BBB0FF8" w14:textId="77777777" w:rsidR="00D2697C" w:rsidRDefault="007C1D15">
            <w:pPr>
              <w:rPr>
                <w:rFonts w:ascii="Arial" w:hAnsi="Arial"/>
                <w:sz w:val="16"/>
              </w:rPr>
            </w:pPr>
            <w:r>
              <w:rPr>
                <w:rFonts w:ascii="Arial" w:hAnsi="Arial"/>
                <w:sz w:val="16"/>
              </w:rPr>
              <w:t>Zimmer: 20</w:t>
            </w:r>
            <w:r w:rsidR="00D1722C">
              <w:rPr>
                <w:rFonts w:ascii="Arial" w:hAnsi="Arial"/>
                <w:sz w:val="16"/>
              </w:rPr>
              <w:t>5</w:t>
            </w:r>
          </w:p>
          <w:p w14:paraId="72606399" w14:textId="77777777" w:rsidR="00D2697C" w:rsidRDefault="007C1D15">
            <w:pPr>
              <w:rPr>
                <w:rFonts w:ascii="Arial" w:hAnsi="Arial"/>
                <w:sz w:val="16"/>
              </w:rPr>
            </w:pPr>
            <w:r>
              <w:rPr>
                <w:rFonts w:ascii="Arial" w:hAnsi="Arial"/>
                <w:sz w:val="16"/>
              </w:rPr>
              <w:t>Telefon: 08271/8018-</w:t>
            </w:r>
            <w:r w:rsidR="00D1722C">
              <w:rPr>
                <w:rFonts w:ascii="Arial" w:hAnsi="Arial"/>
                <w:sz w:val="16"/>
              </w:rPr>
              <w:t>15</w:t>
            </w:r>
          </w:p>
          <w:p w14:paraId="76D9E1DC" w14:textId="77777777" w:rsidR="00D2697C" w:rsidRDefault="00BE7CB8">
            <w:pPr>
              <w:rPr>
                <w:rFonts w:ascii="Arial" w:hAnsi="Arial"/>
                <w:sz w:val="16"/>
              </w:rPr>
            </w:pPr>
            <w:r>
              <w:rPr>
                <w:rFonts w:ascii="Arial" w:hAnsi="Arial"/>
                <w:sz w:val="16"/>
              </w:rPr>
              <w:t>Fax: 08271/8018-40</w:t>
            </w:r>
          </w:p>
          <w:p w14:paraId="1FBAA9BD" w14:textId="77777777" w:rsidR="00BE7CB8" w:rsidRDefault="007C1D15">
            <w:pPr>
              <w:rPr>
                <w:rFonts w:ascii="Arial" w:hAnsi="Arial"/>
                <w:sz w:val="16"/>
              </w:rPr>
            </w:pPr>
            <w:r>
              <w:rPr>
                <w:rFonts w:ascii="Arial" w:hAnsi="Arial"/>
                <w:sz w:val="16"/>
              </w:rPr>
              <w:t xml:space="preserve">E-Mail: </w:t>
            </w:r>
            <w:r w:rsidR="00D1722C">
              <w:rPr>
                <w:rFonts w:ascii="Arial" w:hAnsi="Arial"/>
                <w:sz w:val="16"/>
              </w:rPr>
              <w:t>steueramt</w:t>
            </w:r>
            <w:r w:rsidR="00BE7CB8">
              <w:rPr>
                <w:rFonts w:ascii="Arial" w:hAnsi="Arial"/>
                <w:sz w:val="16"/>
              </w:rPr>
              <w:t>@biberbach.de</w:t>
            </w:r>
          </w:p>
          <w:p w14:paraId="570E7207" w14:textId="77777777" w:rsidR="00D2697C" w:rsidRDefault="00BE7CB8">
            <w:pPr>
              <w:rPr>
                <w:rFonts w:ascii="Arial" w:hAnsi="Arial"/>
                <w:sz w:val="16"/>
              </w:rPr>
            </w:pPr>
            <w:r>
              <w:rPr>
                <w:rFonts w:ascii="Arial" w:hAnsi="Arial"/>
                <w:sz w:val="16"/>
              </w:rPr>
              <w:t>Internet: www.biberbach.de</w:t>
            </w:r>
          </w:p>
          <w:p w14:paraId="6039637D" w14:textId="77777777" w:rsidR="00D2697C" w:rsidRDefault="00BE7CB8">
            <w:pPr>
              <w:rPr>
                <w:rFonts w:ascii="Arial" w:hAnsi="Arial"/>
                <w:sz w:val="16"/>
              </w:rPr>
            </w:pPr>
            <w:r>
              <w:rPr>
                <w:rFonts w:ascii="Arial" w:hAnsi="Arial"/>
                <w:sz w:val="16"/>
              </w:rPr>
              <w:t>Öffnungszeiten:</w:t>
            </w:r>
          </w:p>
          <w:p w14:paraId="14AA904C" w14:textId="77777777" w:rsidR="00D2697C" w:rsidRDefault="00BE7CB8">
            <w:pPr>
              <w:rPr>
                <w:rFonts w:ascii="Arial" w:hAnsi="Arial"/>
                <w:sz w:val="16"/>
              </w:rPr>
            </w:pPr>
            <w:r>
              <w:rPr>
                <w:rFonts w:ascii="Arial" w:hAnsi="Arial"/>
                <w:sz w:val="16"/>
              </w:rPr>
              <w:t>Mo. – Fr.: 08:00 Uhr – 12:00 Uhr</w:t>
            </w:r>
          </w:p>
          <w:p w14:paraId="6E6E7DF0" w14:textId="77777777" w:rsidR="00D2697C" w:rsidRDefault="000E3187">
            <w:pPr>
              <w:rPr>
                <w:rFonts w:ascii="Arial" w:hAnsi="Arial"/>
                <w:sz w:val="16"/>
              </w:rPr>
            </w:pPr>
            <w:r>
              <w:rPr>
                <w:rFonts w:ascii="Arial" w:hAnsi="Arial"/>
                <w:sz w:val="16"/>
              </w:rPr>
              <w:t xml:space="preserve">Do.:          </w:t>
            </w:r>
            <w:r w:rsidR="00BE7CB8">
              <w:rPr>
                <w:rFonts w:ascii="Arial" w:hAnsi="Arial"/>
                <w:sz w:val="16"/>
              </w:rPr>
              <w:t>14:30 Uhr – 18:00 Uhr</w:t>
            </w:r>
          </w:p>
          <w:p w14:paraId="1FE24139" w14:textId="77777777" w:rsidR="00D2697C" w:rsidRDefault="00BE7CB8">
            <w:pPr>
              <w:rPr>
                <w:rFonts w:ascii="Arial" w:hAnsi="Arial"/>
                <w:sz w:val="16"/>
              </w:rPr>
            </w:pPr>
            <w:r>
              <w:rPr>
                <w:rFonts w:ascii="Arial" w:hAnsi="Arial"/>
                <w:sz w:val="16"/>
              </w:rPr>
              <w:t xml:space="preserve">Di.:           geschlossen </w:t>
            </w:r>
          </w:p>
          <w:p w14:paraId="45ECE3E0" w14:textId="77777777" w:rsidR="00BE7CB8" w:rsidRDefault="00BE7CB8">
            <w:pPr>
              <w:rPr>
                <w:rFonts w:ascii="Arial" w:hAnsi="Arial"/>
                <w:sz w:val="16"/>
              </w:rPr>
            </w:pPr>
          </w:p>
          <w:p w14:paraId="2BEEDCBF" w14:textId="7A303440" w:rsidR="00D2697C" w:rsidRDefault="00D2697C">
            <w:pPr>
              <w:rPr>
                <w:rFonts w:ascii="Arial" w:hAnsi="Arial"/>
              </w:rPr>
            </w:pPr>
            <w:r>
              <w:rPr>
                <w:rFonts w:ascii="Arial" w:hAnsi="Arial"/>
              </w:rPr>
              <w:t xml:space="preserve">Biberbach, den </w:t>
            </w:r>
            <w:r w:rsidR="00C36F1F">
              <w:rPr>
                <w:rFonts w:ascii="Arial" w:hAnsi="Arial"/>
              </w:rPr>
              <w:t>15.03.2022</w:t>
            </w:r>
          </w:p>
          <w:p w14:paraId="05975319" w14:textId="77777777" w:rsidR="00D2697C" w:rsidRDefault="003D330C">
            <w:pPr>
              <w:rPr>
                <w:rFonts w:ascii="Arial" w:hAnsi="Arial"/>
              </w:rPr>
            </w:pPr>
            <w:r>
              <w:rPr>
                <w:rFonts w:ascii="Arial" w:hAnsi="Arial"/>
              </w:rPr>
              <w:fldChar w:fldCharType="begin">
                <w:ffData>
                  <w:name w:val="Text5"/>
                  <w:enabled/>
                  <w:calcOnExit w:val="0"/>
                  <w:textInput/>
                </w:ffData>
              </w:fldChar>
            </w:r>
            <w:bookmarkStart w:id="0" w:name="Text5"/>
            <w:r w:rsidR="00D2697C">
              <w:rPr>
                <w:rFonts w:ascii="Arial" w:hAnsi="Arial"/>
              </w:rPr>
              <w:instrText xml:space="preserve"> FORMTEXT </w:instrText>
            </w:r>
            <w:r>
              <w:rPr>
                <w:rFonts w:ascii="Arial" w:hAnsi="Arial"/>
              </w:rPr>
            </w:r>
            <w:r>
              <w:rPr>
                <w:rFonts w:ascii="Arial" w:hAnsi="Arial"/>
              </w:rPr>
              <w:fldChar w:fldCharType="separate"/>
            </w:r>
            <w:r w:rsidR="00D2697C">
              <w:rPr>
                <w:rFonts w:ascii="Arial" w:hAnsi="Arial"/>
                <w:noProof/>
              </w:rPr>
              <w:t> </w:t>
            </w:r>
            <w:r w:rsidR="00D2697C">
              <w:rPr>
                <w:rFonts w:ascii="Arial" w:hAnsi="Arial"/>
                <w:noProof/>
              </w:rPr>
              <w:t> </w:t>
            </w:r>
            <w:r w:rsidR="00D2697C">
              <w:rPr>
                <w:rFonts w:ascii="Arial" w:hAnsi="Arial"/>
                <w:noProof/>
              </w:rPr>
              <w:t> </w:t>
            </w:r>
            <w:r w:rsidR="00D2697C">
              <w:rPr>
                <w:rFonts w:ascii="Arial" w:hAnsi="Arial"/>
                <w:noProof/>
              </w:rPr>
              <w:t> </w:t>
            </w:r>
            <w:r w:rsidR="00D2697C">
              <w:rPr>
                <w:rFonts w:ascii="Arial" w:hAnsi="Arial"/>
                <w:noProof/>
              </w:rPr>
              <w:t> </w:t>
            </w:r>
            <w:r>
              <w:rPr>
                <w:rFonts w:ascii="Arial" w:hAnsi="Arial"/>
              </w:rPr>
              <w:fldChar w:fldCharType="end"/>
            </w:r>
            <w:bookmarkEnd w:id="0"/>
          </w:p>
          <w:p w14:paraId="195B930B" w14:textId="77777777" w:rsidR="00D2697C" w:rsidRDefault="00D2697C">
            <w:pPr>
              <w:rPr>
                <w:rFonts w:ascii="Arial" w:hAnsi="Arial"/>
              </w:rPr>
            </w:pPr>
          </w:p>
        </w:tc>
      </w:tr>
    </w:tbl>
    <w:p w14:paraId="41E1B4AA" w14:textId="77777777" w:rsidR="00D2697C" w:rsidRDefault="00D2697C">
      <w:pPr>
        <w:pStyle w:val="Fuzeile"/>
        <w:tabs>
          <w:tab w:val="clear" w:pos="4536"/>
          <w:tab w:val="clear" w:pos="9072"/>
        </w:tabs>
        <w:rPr>
          <w:rFonts w:ascii="Arial" w:hAnsi="Arial"/>
        </w:rPr>
        <w:sectPr w:rsidR="00D2697C">
          <w:headerReference w:type="even" r:id="rId12"/>
          <w:footerReference w:type="default" r:id="rId13"/>
          <w:footerReference w:type="first" r:id="rId14"/>
          <w:type w:val="continuous"/>
          <w:pgSz w:w="11906" w:h="16838"/>
          <w:pgMar w:top="993" w:right="1417" w:bottom="1134" w:left="1417" w:header="720" w:footer="720" w:gutter="0"/>
          <w:cols w:space="720"/>
        </w:sectPr>
      </w:pPr>
    </w:p>
    <w:p w14:paraId="0ADCB1C2" w14:textId="35FC33F7" w:rsidR="009417C8" w:rsidRPr="00BD7A93" w:rsidRDefault="009417C8" w:rsidP="009417C8">
      <w:pPr>
        <w:pStyle w:val="Fuzeile"/>
        <w:tabs>
          <w:tab w:val="clear" w:pos="4536"/>
          <w:tab w:val="clear" w:pos="9072"/>
        </w:tabs>
        <w:rPr>
          <w:rFonts w:ascii="Arial" w:hAnsi="Arial"/>
          <w:b/>
          <w:sz w:val="24"/>
        </w:rPr>
      </w:pPr>
      <w:r w:rsidRPr="00BD7A93">
        <w:rPr>
          <w:rFonts w:ascii="Arial" w:hAnsi="Arial"/>
          <w:b/>
          <w:sz w:val="24"/>
        </w:rPr>
        <w:t>Mittagsbetreuung im Schuljahr 20</w:t>
      </w:r>
      <w:r w:rsidR="00954161" w:rsidRPr="00BD7A93">
        <w:rPr>
          <w:rFonts w:ascii="Arial" w:hAnsi="Arial"/>
          <w:b/>
          <w:sz w:val="24"/>
        </w:rPr>
        <w:t>2</w:t>
      </w:r>
      <w:r w:rsidR="00C36F1F" w:rsidRPr="00BD7A93">
        <w:rPr>
          <w:rFonts w:ascii="Arial" w:hAnsi="Arial"/>
          <w:b/>
          <w:sz w:val="24"/>
        </w:rPr>
        <w:t>2</w:t>
      </w:r>
      <w:r w:rsidR="004B48B5" w:rsidRPr="00BD7A93">
        <w:rPr>
          <w:rFonts w:ascii="Arial" w:hAnsi="Arial"/>
          <w:b/>
          <w:sz w:val="24"/>
        </w:rPr>
        <w:t>/202</w:t>
      </w:r>
      <w:r w:rsidR="00C36F1F" w:rsidRPr="00BD7A93">
        <w:rPr>
          <w:rFonts w:ascii="Arial" w:hAnsi="Arial"/>
          <w:b/>
          <w:sz w:val="24"/>
        </w:rPr>
        <w:t>3</w:t>
      </w:r>
    </w:p>
    <w:p w14:paraId="4F9C0457" w14:textId="77777777" w:rsidR="009417C8" w:rsidRDefault="009417C8" w:rsidP="009417C8">
      <w:pPr>
        <w:pStyle w:val="Fuzeile"/>
        <w:tabs>
          <w:tab w:val="clear" w:pos="4536"/>
          <w:tab w:val="clear" w:pos="9072"/>
        </w:tabs>
        <w:rPr>
          <w:rFonts w:ascii="Arial" w:hAnsi="Arial"/>
        </w:rPr>
      </w:pPr>
    </w:p>
    <w:p w14:paraId="2F5F6588" w14:textId="77777777" w:rsidR="009417C8" w:rsidRDefault="009417C8" w:rsidP="009417C8">
      <w:pPr>
        <w:pStyle w:val="Fuzeile"/>
        <w:tabs>
          <w:tab w:val="clear" w:pos="4536"/>
          <w:tab w:val="clear" w:pos="9072"/>
        </w:tabs>
        <w:rPr>
          <w:rFonts w:ascii="Arial" w:hAnsi="Arial"/>
        </w:rPr>
      </w:pPr>
    </w:p>
    <w:p w14:paraId="79C6E9C5" w14:textId="77777777" w:rsidR="009417C8" w:rsidRDefault="009417C8" w:rsidP="009417C8">
      <w:pPr>
        <w:pStyle w:val="Fuzeile"/>
        <w:tabs>
          <w:tab w:val="clear" w:pos="4536"/>
          <w:tab w:val="clear" w:pos="9072"/>
        </w:tabs>
        <w:rPr>
          <w:rFonts w:ascii="Arial" w:hAnsi="Arial"/>
        </w:rPr>
      </w:pPr>
      <w:r>
        <w:rPr>
          <w:rFonts w:ascii="Arial" w:hAnsi="Arial"/>
        </w:rPr>
        <w:t>Sehr geehrte Eltern,</w:t>
      </w:r>
    </w:p>
    <w:p w14:paraId="5F0322D3" w14:textId="77777777" w:rsidR="009417C8" w:rsidRDefault="009417C8" w:rsidP="009417C8">
      <w:pPr>
        <w:pStyle w:val="Fuzeile"/>
        <w:tabs>
          <w:tab w:val="clear" w:pos="4536"/>
          <w:tab w:val="clear" w:pos="9072"/>
        </w:tabs>
        <w:rPr>
          <w:rFonts w:ascii="Arial" w:hAnsi="Arial"/>
        </w:rPr>
      </w:pPr>
    </w:p>
    <w:p w14:paraId="165BE706" w14:textId="0D600E6E" w:rsidR="009417C8" w:rsidRDefault="009417C8" w:rsidP="009417C8">
      <w:pPr>
        <w:pStyle w:val="Fuzeile"/>
        <w:tabs>
          <w:tab w:val="clear" w:pos="4536"/>
          <w:tab w:val="clear" w:pos="9072"/>
        </w:tabs>
        <w:rPr>
          <w:rFonts w:ascii="Arial" w:hAnsi="Arial"/>
        </w:rPr>
      </w:pPr>
      <w:r>
        <w:rPr>
          <w:rFonts w:ascii="Arial" w:hAnsi="Arial"/>
        </w:rPr>
        <w:t>wie im Schuljahr 20</w:t>
      </w:r>
      <w:r w:rsidR="00372047">
        <w:rPr>
          <w:rFonts w:ascii="Arial" w:hAnsi="Arial"/>
        </w:rPr>
        <w:t>2</w:t>
      </w:r>
      <w:r w:rsidR="00C36F1F">
        <w:rPr>
          <w:rFonts w:ascii="Arial" w:hAnsi="Arial"/>
        </w:rPr>
        <w:t>1</w:t>
      </w:r>
      <w:r>
        <w:rPr>
          <w:rFonts w:ascii="Arial" w:hAnsi="Arial"/>
        </w:rPr>
        <w:t>/20</w:t>
      </w:r>
      <w:r w:rsidR="00954161">
        <w:rPr>
          <w:rFonts w:ascii="Arial" w:hAnsi="Arial"/>
        </w:rPr>
        <w:t>2</w:t>
      </w:r>
      <w:r w:rsidR="00C36F1F">
        <w:rPr>
          <w:rFonts w:ascii="Arial" w:hAnsi="Arial"/>
        </w:rPr>
        <w:t>2</w:t>
      </w:r>
      <w:r>
        <w:rPr>
          <w:rFonts w:ascii="Arial" w:hAnsi="Arial"/>
        </w:rPr>
        <w:t xml:space="preserve"> </w:t>
      </w:r>
      <w:r w:rsidR="00C35E0C">
        <w:rPr>
          <w:rFonts w:ascii="Arial" w:hAnsi="Arial"/>
        </w:rPr>
        <w:t>bietet der Markt Biberbach</w:t>
      </w:r>
      <w:r>
        <w:rPr>
          <w:rFonts w:ascii="Arial" w:hAnsi="Arial"/>
        </w:rPr>
        <w:t xml:space="preserve"> auch im Schuljahr 20</w:t>
      </w:r>
      <w:r w:rsidR="00954161">
        <w:rPr>
          <w:rFonts w:ascii="Arial" w:hAnsi="Arial"/>
        </w:rPr>
        <w:t>2</w:t>
      </w:r>
      <w:r w:rsidR="00C36F1F">
        <w:rPr>
          <w:rFonts w:ascii="Arial" w:hAnsi="Arial"/>
        </w:rPr>
        <w:t>2</w:t>
      </w:r>
      <w:r>
        <w:rPr>
          <w:rFonts w:ascii="Arial" w:hAnsi="Arial"/>
        </w:rPr>
        <w:t>/20</w:t>
      </w:r>
      <w:r w:rsidR="004B48B5">
        <w:rPr>
          <w:rFonts w:ascii="Arial" w:hAnsi="Arial"/>
        </w:rPr>
        <w:t>2</w:t>
      </w:r>
      <w:r w:rsidR="00C36F1F">
        <w:rPr>
          <w:rFonts w:ascii="Arial" w:hAnsi="Arial"/>
        </w:rPr>
        <w:t>3</w:t>
      </w:r>
      <w:r>
        <w:rPr>
          <w:rFonts w:ascii="Arial" w:hAnsi="Arial"/>
        </w:rPr>
        <w:t xml:space="preserve"> an der Schule Biberbach eine Mittagsbetreuung für die Grundschüler </w:t>
      </w:r>
      <w:r w:rsidR="00C35E0C">
        <w:rPr>
          <w:rFonts w:ascii="Arial" w:hAnsi="Arial"/>
        </w:rPr>
        <w:t>an</w:t>
      </w:r>
      <w:r>
        <w:rPr>
          <w:rFonts w:ascii="Arial" w:hAnsi="Arial"/>
        </w:rPr>
        <w:t xml:space="preserve">, sofern eine ausreichende Anzahl </w:t>
      </w:r>
      <w:r w:rsidR="00C35E0C">
        <w:rPr>
          <w:rFonts w:ascii="Arial" w:hAnsi="Arial"/>
        </w:rPr>
        <w:t xml:space="preserve">von Anmeldungen </w:t>
      </w:r>
      <w:r>
        <w:rPr>
          <w:rFonts w:ascii="Arial" w:hAnsi="Arial"/>
        </w:rPr>
        <w:t xml:space="preserve">für diese Einrichtung </w:t>
      </w:r>
      <w:r w:rsidR="00C35E0C">
        <w:rPr>
          <w:rFonts w:ascii="Arial" w:hAnsi="Arial"/>
        </w:rPr>
        <w:t xml:space="preserve">eingehen. Das Betreuungsangebot ist dem Markt Biberbach großes Anliegen, weshalb im vergangenen Jahr viel Geld in neue Ausstattung investiert wurde und auch letztlich das Defizit </w:t>
      </w:r>
      <w:r w:rsidR="00024C92">
        <w:rPr>
          <w:rFonts w:ascii="Arial" w:hAnsi="Arial"/>
        </w:rPr>
        <w:t xml:space="preserve">von der Gemeinde </w:t>
      </w:r>
      <w:r w:rsidR="00C35E0C">
        <w:rPr>
          <w:rFonts w:ascii="Arial" w:hAnsi="Arial"/>
        </w:rPr>
        <w:t>getragen wird.</w:t>
      </w:r>
    </w:p>
    <w:p w14:paraId="5EBA9A02" w14:textId="77777777" w:rsidR="009417C8" w:rsidRDefault="009417C8" w:rsidP="009417C8">
      <w:pPr>
        <w:pStyle w:val="Fuzeile"/>
        <w:tabs>
          <w:tab w:val="clear" w:pos="4536"/>
          <w:tab w:val="clear" w:pos="9072"/>
        </w:tabs>
        <w:rPr>
          <w:rFonts w:ascii="Arial" w:hAnsi="Arial"/>
        </w:rPr>
      </w:pPr>
    </w:p>
    <w:p w14:paraId="37B32DD9" w14:textId="77777777" w:rsidR="009417C8" w:rsidRDefault="009417C8" w:rsidP="009417C8">
      <w:pPr>
        <w:pStyle w:val="Fuzeile"/>
        <w:tabs>
          <w:tab w:val="clear" w:pos="4536"/>
          <w:tab w:val="clear" w:pos="9072"/>
        </w:tabs>
        <w:rPr>
          <w:rFonts w:ascii="Arial" w:hAnsi="Arial"/>
        </w:rPr>
      </w:pPr>
      <w:r>
        <w:rPr>
          <w:rFonts w:ascii="Arial" w:hAnsi="Arial"/>
        </w:rPr>
        <w:t xml:space="preserve">Um staatliche Fördermittel zu erhalten, ist </w:t>
      </w:r>
      <w:r>
        <w:rPr>
          <w:rFonts w:ascii="Arial" w:hAnsi="Arial"/>
          <w:b/>
          <w:u w:val="single"/>
        </w:rPr>
        <w:t>während des ganzen Schuljahres</w:t>
      </w:r>
      <w:r>
        <w:rPr>
          <w:rFonts w:ascii="Arial" w:hAnsi="Arial"/>
        </w:rPr>
        <w:t xml:space="preserve"> eine Gruppe mit mindestens 12 Schülerinnen und Schüler zu betreuen.</w:t>
      </w:r>
    </w:p>
    <w:p w14:paraId="6FF29F9E" w14:textId="77777777" w:rsidR="009417C8" w:rsidRDefault="009417C8" w:rsidP="009417C8">
      <w:pPr>
        <w:pStyle w:val="Fuzeile"/>
        <w:tabs>
          <w:tab w:val="clear" w:pos="4536"/>
          <w:tab w:val="clear" w:pos="9072"/>
        </w:tabs>
        <w:rPr>
          <w:rFonts w:ascii="Arial" w:hAnsi="Arial"/>
        </w:rPr>
      </w:pPr>
    </w:p>
    <w:p w14:paraId="49E25CAB" w14:textId="77777777" w:rsidR="009417C8" w:rsidRDefault="009417C8" w:rsidP="009417C8">
      <w:pPr>
        <w:pStyle w:val="Fuzeile"/>
        <w:tabs>
          <w:tab w:val="clear" w:pos="4536"/>
          <w:tab w:val="clear" w:pos="9072"/>
        </w:tabs>
        <w:rPr>
          <w:rFonts w:ascii="Arial" w:hAnsi="Arial"/>
        </w:rPr>
      </w:pPr>
      <w:r>
        <w:rPr>
          <w:rFonts w:ascii="Arial" w:hAnsi="Arial"/>
        </w:rPr>
        <w:t>Die Mittagsbetreuung soll unter folgenden Vorgaben erfolgen:</w:t>
      </w:r>
    </w:p>
    <w:p w14:paraId="0C09F819" w14:textId="77777777" w:rsidR="009417C8" w:rsidRDefault="009417C8" w:rsidP="009417C8">
      <w:pPr>
        <w:pStyle w:val="Fuzeile"/>
        <w:tabs>
          <w:tab w:val="clear" w:pos="4536"/>
          <w:tab w:val="clear" w:pos="9072"/>
        </w:tabs>
        <w:rPr>
          <w:rFonts w:ascii="Arial" w:hAnsi="Arial"/>
        </w:rPr>
      </w:pPr>
    </w:p>
    <w:p w14:paraId="757F80BD" w14:textId="77777777" w:rsidR="009417C8" w:rsidRDefault="009417C8" w:rsidP="009417C8">
      <w:pPr>
        <w:pStyle w:val="Fuzeile"/>
        <w:numPr>
          <w:ilvl w:val="0"/>
          <w:numId w:val="4"/>
        </w:numPr>
        <w:tabs>
          <w:tab w:val="clear" w:pos="4536"/>
          <w:tab w:val="clear" w:pos="9072"/>
        </w:tabs>
        <w:rPr>
          <w:rFonts w:ascii="Arial" w:hAnsi="Arial"/>
        </w:rPr>
      </w:pPr>
      <w:r>
        <w:rPr>
          <w:rFonts w:ascii="Arial" w:hAnsi="Arial"/>
        </w:rPr>
        <w:t>Beaufsichtigung der Schüler vom Ende des stundenplanmäßigen Vormittagsunterrichts bis ca. 13.00 Uhr oder 14.00 Uhr (je nach Bedarf) oder auch bis 16.00 Uhr (bei ausreichenden Anmeldezahlen) an der Schule durch geeignetes Personal.</w:t>
      </w:r>
      <w:r>
        <w:rPr>
          <w:rFonts w:ascii="Arial" w:hAnsi="Arial"/>
        </w:rPr>
        <w:br/>
      </w:r>
    </w:p>
    <w:p w14:paraId="377AD290" w14:textId="77777777" w:rsidR="009417C8" w:rsidRDefault="009417C8" w:rsidP="009417C8">
      <w:pPr>
        <w:pStyle w:val="Fuzeile"/>
        <w:numPr>
          <w:ilvl w:val="0"/>
          <w:numId w:val="4"/>
        </w:numPr>
        <w:tabs>
          <w:tab w:val="clear" w:pos="4536"/>
          <w:tab w:val="clear" w:pos="9072"/>
        </w:tabs>
        <w:rPr>
          <w:rFonts w:ascii="Arial" w:hAnsi="Arial"/>
        </w:rPr>
      </w:pPr>
      <w:r>
        <w:rPr>
          <w:rFonts w:ascii="Arial" w:hAnsi="Arial"/>
        </w:rPr>
        <w:t>Sozial- und freizeitpädagogisch ausgerichtete Betreuung.</w:t>
      </w:r>
      <w:r>
        <w:rPr>
          <w:rFonts w:ascii="Arial" w:hAnsi="Arial"/>
        </w:rPr>
        <w:br/>
      </w:r>
    </w:p>
    <w:p w14:paraId="7DECBA8C" w14:textId="77777777" w:rsidR="009A7AD0" w:rsidRDefault="009417C8" w:rsidP="009417C8">
      <w:pPr>
        <w:pStyle w:val="Fuzeile"/>
        <w:numPr>
          <w:ilvl w:val="0"/>
          <w:numId w:val="4"/>
        </w:numPr>
        <w:tabs>
          <w:tab w:val="clear" w:pos="4536"/>
          <w:tab w:val="clear" w:pos="9072"/>
        </w:tabs>
        <w:rPr>
          <w:rFonts w:ascii="Arial" w:hAnsi="Arial"/>
        </w:rPr>
      </w:pPr>
      <w:r>
        <w:rPr>
          <w:rFonts w:ascii="Arial" w:hAnsi="Arial"/>
        </w:rPr>
        <w:t>Mittagsverpflegung (um 13.00 Uhr) wird gereicht falls dies mindestens für 10 Kinder bestellt wird. Mitgebrachte Brotzeiten können verzehrt werden.</w:t>
      </w:r>
      <w:r>
        <w:rPr>
          <w:rFonts w:ascii="Arial" w:hAnsi="Arial"/>
        </w:rPr>
        <w:br/>
        <w:t xml:space="preserve">Sollte ein entsprechendes Angebot (Preis </w:t>
      </w:r>
      <w:r w:rsidR="004B48B5">
        <w:rPr>
          <w:rFonts w:ascii="Arial" w:hAnsi="Arial"/>
        </w:rPr>
        <w:t>4,00</w:t>
      </w:r>
      <w:r>
        <w:rPr>
          <w:rFonts w:ascii="Arial" w:hAnsi="Arial"/>
        </w:rPr>
        <w:t xml:space="preserve"> € / Tag) gemacht werden, ist das Essen für Kinder die länger als 14.00 Uhr in der Mittagsbetreuung bleiben, verbindlich zu buchen. Kinder die bis 14.00 Uhr nach Hause gehen, können das Essen erhalten.</w:t>
      </w:r>
      <w:r>
        <w:rPr>
          <w:rFonts w:ascii="Arial" w:hAnsi="Arial"/>
        </w:rPr>
        <w:br/>
      </w:r>
      <w:r>
        <w:rPr>
          <w:rFonts w:ascii="Arial" w:hAnsi="Arial"/>
        </w:rPr>
        <w:br/>
        <w:t xml:space="preserve">Es kann grundsätzlich nur für volle Monate, für alle Tage an denen die Mittagsbetreuung besucht wird Essen gebucht werden. </w:t>
      </w:r>
      <w:r w:rsidR="007F7ABA">
        <w:rPr>
          <w:rFonts w:ascii="Arial" w:hAnsi="Arial"/>
        </w:rPr>
        <w:t>Die Kündigung des Betreuungsvertrages seitens der Antragssteller muss 4 Wochen zum Monatsende erfolgen. Die Kündigung ist schriftlich bei Markt Biberbach einzureichen.</w:t>
      </w:r>
      <w:r>
        <w:rPr>
          <w:rFonts w:ascii="Arial" w:hAnsi="Arial"/>
        </w:rPr>
        <w:t xml:space="preserve"> Tageweise Abmeldungen aus dringenden Gründen (z.B. Urlaub, Arzttermin, Erkrankung) müssen schnellstens (nach Möglichkeit spätestens 3 Tage vorher) mitgeteilt werden.</w:t>
      </w:r>
      <w:r>
        <w:rPr>
          <w:rFonts w:ascii="Arial" w:hAnsi="Arial"/>
        </w:rPr>
        <w:br/>
        <w:t>Bei zu kurzfristiger Abmeldung für die Stornierung der Essenslieferung (z.B. plötzliche Erkrankung) muss das Entgelt für das gelieferte Essen entrichtet werden, auch wenn dieses nicht eingenommen wird.</w:t>
      </w:r>
      <w:r>
        <w:rPr>
          <w:rFonts w:ascii="Arial" w:hAnsi="Arial"/>
        </w:rPr>
        <w:br/>
      </w:r>
    </w:p>
    <w:p w14:paraId="2C705D1D" w14:textId="77777777" w:rsidR="00C36F1F" w:rsidRDefault="009417C8" w:rsidP="008B22B4">
      <w:pPr>
        <w:pStyle w:val="Fuzeile"/>
        <w:numPr>
          <w:ilvl w:val="0"/>
          <w:numId w:val="4"/>
        </w:numPr>
        <w:tabs>
          <w:tab w:val="clear" w:pos="4536"/>
          <w:tab w:val="clear" w:pos="9072"/>
        </w:tabs>
        <w:rPr>
          <w:rFonts w:ascii="Arial" w:hAnsi="Arial"/>
        </w:rPr>
      </w:pPr>
      <w:r w:rsidRPr="00C36F1F">
        <w:rPr>
          <w:rFonts w:ascii="Arial" w:hAnsi="Arial"/>
        </w:rPr>
        <w:lastRenderedPageBreak/>
        <w:t>Hausaufgabenbetreuung - falls die Mittagsbetreuung länger als bis 14.00 Uhr angeboten wird.</w:t>
      </w:r>
      <w:r w:rsidRPr="00C36F1F">
        <w:rPr>
          <w:rFonts w:ascii="Arial" w:hAnsi="Arial"/>
        </w:rPr>
        <w:br/>
        <w:t xml:space="preserve">Unter der Voraussetzung, dass staatliche Fördermittel gewährt werden, sind von den Eltern </w:t>
      </w:r>
      <w:r w:rsidRPr="00C36F1F">
        <w:rPr>
          <w:rFonts w:ascii="Arial" w:hAnsi="Arial"/>
          <w:b/>
        </w:rPr>
        <w:t>monatlich</w:t>
      </w:r>
      <w:r w:rsidRPr="00C36F1F">
        <w:rPr>
          <w:rFonts w:ascii="Arial" w:hAnsi="Arial"/>
        </w:rPr>
        <w:t xml:space="preserve"> </w:t>
      </w:r>
      <w:r w:rsidR="00040920" w:rsidRPr="00C36F1F">
        <w:rPr>
          <w:rFonts w:ascii="Arial" w:hAnsi="Arial"/>
        </w:rPr>
        <w:t xml:space="preserve">folgende </w:t>
      </w:r>
      <w:r w:rsidRPr="00C36F1F">
        <w:rPr>
          <w:rFonts w:ascii="Arial" w:hAnsi="Arial"/>
        </w:rPr>
        <w:t>Gebühren pro Kind zu entrichten:</w:t>
      </w:r>
    </w:p>
    <w:p w14:paraId="416012AB" w14:textId="6DB0E725" w:rsidR="00040920" w:rsidRPr="00C36F1F" w:rsidRDefault="009417C8" w:rsidP="00C36F1F">
      <w:pPr>
        <w:pStyle w:val="Fuzeile"/>
        <w:tabs>
          <w:tab w:val="clear" w:pos="4536"/>
          <w:tab w:val="clear" w:pos="9072"/>
        </w:tabs>
        <w:ind w:left="360"/>
        <w:rPr>
          <w:rFonts w:ascii="Arial" w:hAnsi="Arial"/>
        </w:rPr>
      </w:pPr>
      <w:r w:rsidRPr="00C36F1F">
        <w:rPr>
          <w:rFonts w:ascii="Arial" w:hAnsi="Arial"/>
        </w:rPr>
        <w:br/>
      </w:r>
      <w:r w:rsidR="00040920" w:rsidRPr="00C36F1F">
        <w:rPr>
          <w:rFonts w:ascii="Arial" w:hAnsi="Arial"/>
        </w:rPr>
        <w:tab/>
      </w:r>
      <w:r w:rsidR="00040920" w:rsidRPr="00C36F1F">
        <w:rPr>
          <w:rFonts w:ascii="Arial" w:hAnsi="Arial"/>
        </w:rPr>
        <w:tab/>
      </w:r>
      <w:r w:rsidR="00040920" w:rsidRPr="00C36F1F">
        <w:rPr>
          <w:rFonts w:ascii="Arial" w:hAnsi="Arial"/>
        </w:rPr>
        <w:tab/>
      </w:r>
      <w:r w:rsidR="00040920" w:rsidRPr="00C36F1F">
        <w:rPr>
          <w:rFonts w:ascii="Arial" w:hAnsi="Arial"/>
        </w:rPr>
        <w:tab/>
      </w:r>
      <w:r w:rsidR="00040920" w:rsidRPr="00C36F1F">
        <w:rPr>
          <w:rFonts w:ascii="Arial" w:hAnsi="Arial"/>
        </w:rPr>
        <w:tab/>
      </w:r>
      <w:r w:rsidR="00040920" w:rsidRPr="00C36F1F">
        <w:rPr>
          <w:rFonts w:ascii="Arial" w:hAnsi="Arial"/>
        </w:rPr>
        <w:tab/>
      </w:r>
      <w:r w:rsidR="00040920" w:rsidRPr="00C36F1F">
        <w:rPr>
          <w:rFonts w:ascii="Arial" w:hAnsi="Arial"/>
        </w:rPr>
        <w:tab/>
      </w:r>
      <w:r w:rsidR="00040920" w:rsidRPr="00C36F1F">
        <w:rPr>
          <w:rFonts w:ascii="Arial" w:hAnsi="Arial"/>
        </w:rPr>
        <w:tab/>
        <w:t xml:space="preserve">    </w:t>
      </w:r>
      <w:r w:rsidR="00040920" w:rsidRPr="00C36F1F">
        <w:rPr>
          <w:rFonts w:ascii="Arial" w:hAnsi="Arial"/>
          <w:b/>
          <w:u w:val="single"/>
        </w:rPr>
        <w:t>Gebühren/Monat</w:t>
      </w:r>
    </w:p>
    <w:p w14:paraId="1DB8F700" w14:textId="77777777" w:rsidR="00040920" w:rsidRPr="00040920" w:rsidRDefault="00040920" w:rsidP="00040920">
      <w:pPr>
        <w:pStyle w:val="Fuzeile"/>
        <w:tabs>
          <w:tab w:val="clear" w:pos="4536"/>
          <w:tab w:val="clear" w:pos="9072"/>
        </w:tabs>
        <w:ind w:left="360"/>
        <w:rPr>
          <w:rFonts w:ascii="Arial" w:hAnsi="Arial"/>
          <w:sz w:val="4"/>
        </w:rPr>
      </w:pPr>
    </w:p>
    <w:p w14:paraId="5BE87C69" w14:textId="6DD45668" w:rsidR="009417C8" w:rsidRDefault="009417C8" w:rsidP="00040920">
      <w:pPr>
        <w:pStyle w:val="Fuzeile"/>
        <w:tabs>
          <w:tab w:val="clear" w:pos="4536"/>
          <w:tab w:val="clear" w:pos="9072"/>
        </w:tabs>
        <w:ind w:left="3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009ED">
        <w:rPr>
          <w:rFonts w:ascii="Arial" w:hAnsi="Arial"/>
        </w:rPr>
        <w:tab/>
      </w:r>
      <w:r>
        <w:rPr>
          <w:rFonts w:ascii="Arial" w:hAnsi="Arial"/>
        </w:rPr>
        <w:t xml:space="preserve"> </w:t>
      </w:r>
      <w:r w:rsidRPr="0022137E">
        <w:rPr>
          <w:rFonts w:ascii="Arial" w:hAnsi="Arial"/>
          <w:u w:val="single"/>
        </w:rPr>
        <w:t>bis 14.00 Uhr</w:t>
      </w:r>
      <w:r>
        <w:rPr>
          <w:rFonts w:ascii="Arial" w:hAnsi="Arial"/>
        </w:rPr>
        <w:tab/>
        <w:t xml:space="preserve">     </w:t>
      </w:r>
      <w:r w:rsidR="00F009ED">
        <w:rPr>
          <w:rFonts w:ascii="Arial" w:hAnsi="Arial"/>
        </w:rPr>
        <w:t xml:space="preserve">       </w:t>
      </w:r>
      <w:r w:rsidRPr="0022137E">
        <w:rPr>
          <w:rFonts w:ascii="Arial" w:hAnsi="Arial"/>
          <w:u w:val="single"/>
        </w:rPr>
        <w:t xml:space="preserve">länger als 14 Uhr </w:t>
      </w:r>
      <w:r w:rsidR="00F009ED">
        <w:rPr>
          <w:rFonts w:ascii="Arial" w:hAnsi="Arial"/>
          <w:u w:val="single"/>
        </w:rPr>
        <w:br/>
      </w:r>
      <w:r w:rsidR="00F009ED" w:rsidRPr="00F009ED">
        <w:rPr>
          <w:rFonts w:ascii="Arial" w:hAnsi="Arial"/>
          <w:sz w:val="16"/>
          <w:szCs w:val="16"/>
        </w:rPr>
        <w:tab/>
      </w:r>
      <w:r w:rsidR="00F009ED" w:rsidRPr="00F009ED">
        <w:rPr>
          <w:rFonts w:ascii="Arial" w:hAnsi="Arial"/>
          <w:sz w:val="16"/>
          <w:szCs w:val="16"/>
        </w:rPr>
        <w:tab/>
      </w:r>
      <w:r w:rsidR="00F009ED" w:rsidRPr="00F009ED">
        <w:rPr>
          <w:rFonts w:ascii="Arial" w:hAnsi="Arial"/>
          <w:sz w:val="16"/>
          <w:szCs w:val="16"/>
        </w:rPr>
        <w:tab/>
      </w:r>
      <w:r w:rsidR="00F009ED" w:rsidRPr="00F009ED">
        <w:rPr>
          <w:rFonts w:ascii="Arial" w:hAnsi="Arial"/>
          <w:sz w:val="16"/>
          <w:szCs w:val="16"/>
        </w:rPr>
        <w:tab/>
      </w:r>
      <w:r w:rsidR="00F009ED" w:rsidRPr="00F009ED">
        <w:rPr>
          <w:rFonts w:ascii="Arial" w:hAnsi="Arial"/>
          <w:sz w:val="16"/>
          <w:szCs w:val="16"/>
        </w:rPr>
        <w:tab/>
      </w:r>
      <w:r w:rsidR="00F009ED" w:rsidRPr="00F009ED">
        <w:rPr>
          <w:rFonts w:ascii="Arial" w:hAnsi="Arial"/>
          <w:sz w:val="16"/>
          <w:szCs w:val="16"/>
        </w:rPr>
        <w:tab/>
      </w:r>
      <w:r w:rsidR="00F009ED" w:rsidRPr="00F009ED">
        <w:rPr>
          <w:rFonts w:ascii="Arial" w:hAnsi="Arial"/>
          <w:sz w:val="16"/>
          <w:szCs w:val="16"/>
        </w:rPr>
        <w:tab/>
      </w:r>
      <w:r w:rsidR="00F009ED" w:rsidRPr="00F009ED">
        <w:rPr>
          <w:rFonts w:ascii="Arial" w:hAnsi="Arial"/>
          <w:sz w:val="16"/>
          <w:szCs w:val="16"/>
        </w:rPr>
        <w:tab/>
      </w:r>
      <w:r w:rsidR="00F009ED" w:rsidRPr="00F009ED">
        <w:rPr>
          <w:rFonts w:ascii="Arial" w:hAnsi="Arial"/>
          <w:sz w:val="16"/>
          <w:szCs w:val="16"/>
        </w:rPr>
        <w:tab/>
      </w:r>
      <w:r w:rsidR="00F009ED" w:rsidRPr="00F009ED">
        <w:rPr>
          <w:rFonts w:ascii="Arial" w:hAnsi="Arial"/>
          <w:sz w:val="16"/>
          <w:szCs w:val="16"/>
        </w:rPr>
        <w:tab/>
      </w:r>
      <w:r w:rsidR="00F009ED">
        <w:rPr>
          <w:rFonts w:ascii="Arial" w:hAnsi="Arial"/>
          <w:sz w:val="16"/>
          <w:szCs w:val="16"/>
        </w:rPr>
        <w:t xml:space="preserve"> </w:t>
      </w:r>
      <w:proofErr w:type="gramStart"/>
      <w:r w:rsidR="00F009ED">
        <w:rPr>
          <w:rFonts w:ascii="Arial" w:hAnsi="Arial"/>
          <w:sz w:val="16"/>
          <w:szCs w:val="16"/>
        </w:rPr>
        <w:t xml:space="preserve">   </w:t>
      </w:r>
      <w:r w:rsidRPr="0022137E">
        <w:rPr>
          <w:rFonts w:ascii="Arial" w:hAnsi="Arial"/>
          <w:sz w:val="16"/>
          <w:szCs w:val="16"/>
          <w:u w:val="single"/>
        </w:rPr>
        <w:t>(</w:t>
      </w:r>
      <w:proofErr w:type="gramEnd"/>
      <w:r w:rsidRPr="0022137E">
        <w:rPr>
          <w:rFonts w:ascii="Arial" w:hAnsi="Arial"/>
          <w:sz w:val="16"/>
          <w:szCs w:val="16"/>
          <w:u w:val="single"/>
        </w:rPr>
        <w:t>max. 16 Uhr)</w:t>
      </w:r>
      <w:r w:rsidR="00F009ED">
        <w:rPr>
          <w:rFonts w:ascii="Arial" w:hAnsi="Arial"/>
        </w:rPr>
        <w:br/>
      </w:r>
      <w:r>
        <w:rPr>
          <w:rFonts w:ascii="Arial" w:hAnsi="Arial"/>
        </w:rPr>
        <w:t xml:space="preserve">Besuch der Mittagsbetreuung </w:t>
      </w:r>
      <w:r w:rsidRPr="00F009ED">
        <w:rPr>
          <w:rFonts w:ascii="Arial" w:hAnsi="Arial"/>
          <w:sz w:val="18"/>
        </w:rPr>
        <w:t>1-2 Tage pro Woch</w:t>
      </w:r>
      <w:r w:rsidR="00F009ED">
        <w:rPr>
          <w:rFonts w:ascii="Arial" w:hAnsi="Arial"/>
          <w:sz w:val="18"/>
        </w:rPr>
        <w:t>e</w:t>
      </w:r>
      <w:r w:rsidR="00F009ED">
        <w:rPr>
          <w:rFonts w:ascii="Arial" w:hAnsi="Arial"/>
        </w:rPr>
        <w:tab/>
      </w:r>
      <w:r>
        <w:rPr>
          <w:rFonts w:ascii="Arial" w:hAnsi="Arial"/>
        </w:rPr>
        <w:t xml:space="preserve"> </w:t>
      </w:r>
      <w:r w:rsidR="00F009ED">
        <w:rPr>
          <w:rFonts w:ascii="Arial" w:hAnsi="Arial"/>
        </w:rPr>
        <w:t xml:space="preserve">     </w:t>
      </w:r>
      <w:r w:rsidR="00197A78" w:rsidRPr="009752E0">
        <w:rPr>
          <w:rFonts w:ascii="Arial" w:hAnsi="Arial"/>
        </w:rPr>
        <w:t>4</w:t>
      </w:r>
      <w:r w:rsidR="00372047" w:rsidRPr="009752E0">
        <w:rPr>
          <w:rFonts w:ascii="Arial" w:hAnsi="Arial"/>
        </w:rPr>
        <w:t>5</w:t>
      </w:r>
      <w:r w:rsidR="00197A78" w:rsidRPr="009752E0">
        <w:rPr>
          <w:rFonts w:ascii="Arial" w:hAnsi="Arial"/>
        </w:rPr>
        <w:t>,00</w:t>
      </w:r>
      <w:r w:rsidRPr="009752E0">
        <w:rPr>
          <w:rFonts w:ascii="Arial" w:hAnsi="Arial"/>
        </w:rPr>
        <w:t xml:space="preserve"> €</w:t>
      </w:r>
      <w:r w:rsidRPr="009752E0">
        <w:rPr>
          <w:rFonts w:ascii="Arial" w:hAnsi="Arial"/>
        </w:rPr>
        <w:tab/>
      </w:r>
      <w:r w:rsidRPr="009752E0">
        <w:rPr>
          <w:rFonts w:ascii="Arial" w:hAnsi="Arial"/>
        </w:rPr>
        <w:tab/>
      </w:r>
      <w:r w:rsidR="00F009ED" w:rsidRPr="009752E0">
        <w:rPr>
          <w:rFonts w:ascii="Arial" w:hAnsi="Arial"/>
        </w:rPr>
        <w:t xml:space="preserve">      </w:t>
      </w:r>
      <w:r w:rsidR="004B48B5" w:rsidRPr="009752E0">
        <w:rPr>
          <w:rFonts w:ascii="Arial" w:hAnsi="Arial"/>
        </w:rPr>
        <w:t>6</w:t>
      </w:r>
      <w:r w:rsidR="00372047" w:rsidRPr="009752E0">
        <w:rPr>
          <w:rFonts w:ascii="Arial" w:hAnsi="Arial"/>
        </w:rPr>
        <w:t>9</w:t>
      </w:r>
      <w:r w:rsidR="004B48B5" w:rsidRPr="009752E0">
        <w:rPr>
          <w:rFonts w:ascii="Arial" w:hAnsi="Arial"/>
        </w:rPr>
        <w:t>,00</w:t>
      </w:r>
      <w:r w:rsidR="00F009ED" w:rsidRPr="009752E0">
        <w:rPr>
          <w:rFonts w:ascii="Arial" w:hAnsi="Arial"/>
        </w:rPr>
        <w:t xml:space="preserve"> €</w:t>
      </w:r>
      <w:r w:rsidR="00F009ED" w:rsidRPr="009752E0">
        <w:rPr>
          <w:rFonts w:ascii="Arial" w:hAnsi="Arial"/>
        </w:rPr>
        <w:br/>
      </w:r>
      <w:r w:rsidRPr="009752E0">
        <w:rPr>
          <w:rFonts w:ascii="Arial" w:hAnsi="Arial"/>
        </w:rPr>
        <w:t xml:space="preserve">Besuch der Mittagsbetreuung </w:t>
      </w:r>
      <w:r w:rsidRPr="009752E0">
        <w:rPr>
          <w:rFonts w:ascii="Arial" w:hAnsi="Arial"/>
          <w:sz w:val="18"/>
        </w:rPr>
        <w:t>3-5 Tage pro Woche</w:t>
      </w:r>
      <w:r w:rsidRPr="009752E0">
        <w:rPr>
          <w:rFonts w:ascii="Arial" w:hAnsi="Arial"/>
        </w:rPr>
        <w:t xml:space="preserve"> </w:t>
      </w:r>
      <w:r w:rsidR="00F009ED" w:rsidRPr="009752E0">
        <w:rPr>
          <w:rFonts w:ascii="Arial" w:hAnsi="Arial"/>
        </w:rPr>
        <w:tab/>
        <w:t xml:space="preserve">      </w:t>
      </w:r>
      <w:r w:rsidR="00197A78" w:rsidRPr="009752E0">
        <w:rPr>
          <w:rFonts w:ascii="Arial" w:hAnsi="Arial"/>
        </w:rPr>
        <w:t>6</w:t>
      </w:r>
      <w:r w:rsidR="00372047" w:rsidRPr="009752E0">
        <w:rPr>
          <w:rFonts w:ascii="Arial" w:hAnsi="Arial"/>
        </w:rPr>
        <w:t>7</w:t>
      </w:r>
      <w:r w:rsidR="00C44235" w:rsidRPr="009752E0">
        <w:rPr>
          <w:rFonts w:ascii="Arial" w:hAnsi="Arial"/>
        </w:rPr>
        <w:t>,00</w:t>
      </w:r>
      <w:r w:rsidR="00F009ED" w:rsidRPr="009752E0">
        <w:rPr>
          <w:rFonts w:ascii="Arial" w:hAnsi="Arial"/>
        </w:rPr>
        <w:t xml:space="preserve"> €</w:t>
      </w:r>
      <w:r w:rsidR="00F009ED" w:rsidRPr="009752E0">
        <w:rPr>
          <w:rFonts w:ascii="Arial" w:hAnsi="Arial"/>
        </w:rPr>
        <w:tab/>
      </w:r>
      <w:r w:rsidR="00F009ED" w:rsidRPr="009752E0">
        <w:rPr>
          <w:rFonts w:ascii="Arial" w:hAnsi="Arial"/>
        </w:rPr>
        <w:tab/>
        <w:t xml:space="preserve">    </w:t>
      </w:r>
      <w:r w:rsidR="00372047" w:rsidRPr="009752E0">
        <w:rPr>
          <w:rFonts w:ascii="Arial" w:hAnsi="Arial"/>
        </w:rPr>
        <w:t>111,0</w:t>
      </w:r>
      <w:r w:rsidRPr="009752E0">
        <w:rPr>
          <w:rFonts w:ascii="Arial" w:hAnsi="Arial"/>
        </w:rPr>
        <w:t>0 €</w:t>
      </w:r>
      <w:r w:rsidRPr="009752E0">
        <w:rPr>
          <w:rFonts w:ascii="Arial" w:hAnsi="Arial"/>
        </w:rPr>
        <w:br/>
      </w:r>
    </w:p>
    <w:p w14:paraId="00F9B7F1" w14:textId="77777777" w:rsidR="009417C8" w:rsidRDefault="00DE4B0E" w:rsidP="009417C8">
      <w:pPr>
        <w:pStyle w:val="Fuzeile"/>
        <w:tabs>
          <w:tab w:val="clear" w:pos="4536"/>
          <w:tab w:val="clear" w:pos="9072"/>
        </w:tabs>
        <w:rPr>
          <w:rFonts w:ascii="Arial" w:hAnsi="Arial"/>
        </w:rPr>
      </w:pPr>
      <w:r>
        <w:rPr>
          <w:rFonts w:ascii="Arial" w:hAnsi="Arial"/>
        </w:rPr>
        <w:t>Bei wechselnden Besuchszeiten ist die Monatsgebühr für die längste Tagesbesuchszeit zu entrichten.</w:t>
      </w:r>
    </w:p>
    <w:p w14:paraId="07124C54" w14:textId="77777777" w:rsidR="00DE4B0E" w:rsidRDefault="00DE4B0E" w:rsidP="009417C8">
      <w:pPr>
        <w:pStyle w:val="Fuzeile"/>
        <w:tabs>
          <w:tab w:val="clear" w:pos="4536"/>
          <w:tab w:val="clear" w:pos="9072"/>
        </w:tabs>
        <w:rPr>
          <w:rFonts w:ascii="Arial" w:hAnsi="Arial"/>
        </w:rPr>
      </w:pPr>
    </w:p>
    <w:p w14:paraId="6406F9B2" w14:textId="77777777" w:rsidR="009417C8" w:rsidRDefault="009417C8" w:rsidP="009417C8">
      <w:pPr>
        <w:pStyle w:val="Fuzeile"/>
        <w:tabs>
          <w:tab w:val="clear" w:pos="4536"/>
          <w:tab w:val="clear" w:pos="9072"/>
        </w:tabs>
        <w:rPr>
          <w:rFonts w:ascii="Arial" w:hAnsi="Arial"/>
        </w:rPr>
      </w:pPr>
      <w:r>
        <w:rPr>
          <w:rFonts w:ascii="Arial" w:hAnsi="Arial"/>
        </w:rPr>
        <w:t>Wir weisen darauf hin, dass die Kinder nach der Mittagsbetreuung von Ihnen selbst von der Schule abgeholt werden müssen – falls Ihr Kind nicht selbst nach Hause gehen kann -, wenn eine Mitfahrt im regulären Schulbus nicht möglich ist (generell nach 13.00 Uhr, oder z.B. bei Hitzefrei in der Schule).</w:t>
      </w:r>
    </w:p>
    <w:p w14:paraId="7AA61C6E" w14:textId="17C879AB" w:rsidR="009417C8" w:rsidRDefault="009417C8" w:rsidP="0050161C">
      <w:pPr>
        <w:pStyle w:val="Fuzeile"/>
        <w:tabs>
          <w:tab w:val="clear" w:pos="4536"/>
          <w:tab w:val="clear" w:pos="9072"/>
        </w:tabs>
        <w:rPr>
          <w:rFonts w:ascii="Arial" w:hAnsi="Arial"/>
        </w:rPr>
      </w:pPr>
    </w:p>
    <w:p w14:paraId="00F05C9B" w14:textId="14097ACC" w:rsidR="00755552" w:rsidRPr="00755552" w:rsidRDefault="00755552" w:rsidP="0050161C">
      <w:pPr>
        <w:pStyle w:val="Fuzeile"/>
        <w:tabs>
          <w:tab w:val="clear" w:pos="4536"/>
          <w:tab w:val="clear" w:pos="9072"/>
        </w:tabs>
        <w:rPr>
          <w:rFonts w:ascii="Arial" w:hAnsi="Arial"/>
          <w:b/>
          <w:u w:val="single"/>
        </w:rPr>
      </w:pPr>
      <w:r w:rsidRPr="00755552">
        <w:rPr>
          <w:rFonts w:ascii="Arial" w:hAnsi="Arial"/>
          <w:b/>
          <w:u w:val="single"/>
        </w:rPr>
        <w:t>Masernimpfung</w:t>
      </w:r>
    </w:p>
    <w:p w14:paraId="5F95FAEF" w14:textId="77777777" w:rsidR="00755552" w:rsidRPr="00755552" w:rsidRDefault="00755552" w:rsidP="0050161C">
      <w:pPr>
        <w:pStyle w:val="Fuzeile"/>
        <w:tabs>
          <w:tab w:val="clear" w:pos="4536"/>
          <w:tab w:val="clear" w:pos="9072"/>
        </w:tabs>
        <w:rPr>
          <w:rFonts w:ascii="Arial" w:hAnsi="Arial"/>
          <w:sz w:val="12"/>
          <w:szCs w:val="12"/>
        </w:rPr>
      </w:pPr>
    </w:p>
    <w:p w14:paraId="2BEC69DD" w14:textId="34B87528" w:rsidR="0050161C" w:rsidRDefault="00002AF8" w:rsidP="0050161C">
      <w:pPr>
        <w:tabs>
          <w:tab w:val="left" w:pos="1134"/>
        </w:tabs>
        <w:rPr>
          <w:rFonts w:ascii="Arial" w:hAnsi="Arial"/>
        </w:rPr>
      </w:pPr>
      <w:r w:rsidRPr="00300522">
        <w:rPr>
          <w:rFonts w:ascii="Arial" w:hAnsi="Arial"/>
        </w:rPr>
        <w:t xml:space="preserve">Am 1. März 2020 ist das Gesetz für den Schutz vor </w:t>
      </w:r>
      <w:r w:rsidRPr="0050161C">
        <w:rPr>
          <w:rFonts w:ascii="Arial" w:hAnsi="Arial"/>
        </w:rPr>
        <w:t>Masern</w:t>
      </w:r>
      <w:r w:rsidRPr="00300522">
        <w:rPr>
          <w:rFonts w:ascii="Arial" w:hAnsi="Arial"/>
        </w:rPr>
        <w:t xml:space="preserve"> und zur Stärkung der Impfprävention in Kraft getreten. Der Nachweis, dass Impfschutz besteht, muss bei Kindern seit 1. März 2020 vor der Aufnahme in die Einrichtung durch die Sorgeberechtigten vorgelegt werden</w:t>
      </w:r>
      <w:r w:rsidRPr="00143B35">
        <w:rPr>
          <w:rFonts w:ascii="Arial" w:hAnsi="Arial"/>
          <w:sz w:val="22"/>
        </w:rPr>
        <w:t xml:space="preserve">. </w:t>
      </w:r>
      <w:r w:rsidRPr="00BD7A93">
        <w:rPr>
          <w:rFonts w:ascii="Arial" w:hAnsi="Arial"/>
          <w:b/>
        </w:rPr>
        <w:t xml:space="preserve">Eine </w:t>
      </w:r>
      <w:r w:rsidR="00143B35" w:rsidRPr="00BD7A93">
        <w:rPr>
          <w:rFonts w:ascii="Arial" w:hAnsi="Arial"/>
          <w:b/>
        </w:rPr>
        <w:t xml:space="preserve">Neuaufnahme kann ohne Nachweis grundsätzlich </w:t>
      </w:r>
      <w:r w:rsidRPr="00BD7A93">
        <w:rPr>
          <w:rFonts w:ascii="Arial" w:hAnsi="Arial"/>
          <w:b/>
          <w:u w:val="single"/>
        </w:rPr>
        <w:t>nicht</w:t>
      </w:r>
      <w:r w:rsidRPr="00BD7A93">
        <w:rPr>
          <w:rFonts w:ascii="Arial" w:hAnsi="Arial"/>
          <w:b/>
        </w:rPr>
        <w:t xml:space="preserve"> erfolgen</w:t>
      </w:r>
      <w:r w:rsidRPr="0050161C">
        <w:rPr>
          <w:rFonts w:ascii="Arial" w:hAnsi="Arial"/>
        </w:rPr>
        <w:t xml:space="preserve">. </w:t>
      </w:r>
      <w:r w:rsidR="0050161C" w:rsidRPr="0050161C">
        <w:rPr>
          <w:rFonts w:ascii="Arial" w:hAnsi="Arial"/>
        </w:rPr>
        <w:t xml:space="preserve">Sollte der Nachweis </w:t>
      </w:r>
      <w:r w:rsidR="0050161C">
        <w:rPr>
          <w:rFonts w:ascii="Arial" w:hAnsi="Arial"/>
        </w:rPr>
        <w:t xml:space="preserve">bereits </w:t>
      </w:r>
      <w:r w:rsidR="0050161C" w:rsidRPr="0050161C">
        <w:rPr>
          <w:rFonts w:ascii="Arial" w:hAnsi="Arial"/>
        </w:rPr>
        <w:t>erbracht worden sein</w:t>
      </w:r>
      <w:r w:rsidR="0050161C">
        <w:rPr>
          <w:rFonts w:ascii="Arial" w:hAnsi="Arial"/>
        </w:rPr>
        <w:t>,</w:t>
      </w:r>
      <w:r w:rsidR="0050161C" w:rsidRPr="0050161C">
        <w:rPr>
          <w:rFonts w:ascii="Arial" w:hAnsi="Arial"/>
        </w:rPr>
        <w:t xml:space="preserve"> ist eine erneute Vorl</w:t>
      </w:r>
      <w:r w:rsidR="0050161C">
        <w:rPr>
          <w:rFonts w:ascii="Arial" w:hAnsi="Arial"/>
        </w:rPr>
        <w:t>a</w:t>
      </w:r>
      <w:r w:rsidR="0050161C" w:rsidRPr="0050161C">
        <w:rPr>
          <w:rFonts w:ascii="Arial" w:hAnsi="Arial"/>
        </w:rPr>
        <w:t>ge nicht erforderlich.</w:t>
      </w:r>
    </w:p>
    <w:p w14:paraId="477EFBE4" w14:textId="23734C1C" w:rsidR="0042219F" w:rsidRDefault="0042219F" w:rsidP="00C36F1F">
      <w:pPr>
        <w:tabs>
          <w:tab w:val="left" w:pos="1134"/>
        </w:tabs>
        <w:contextualSpacing/>
        <w:rPr>
          <w:rFonts w:ascii="Arial" w:hAnsi="Arial"/>
        </w:rPr>
      </w:pPr>
    </w:p>
    <w:p w14:paraId="2A818DED" w14:textId="472E86C1" w:rsidR="00C36F1F" w:rsidRDefault="00143B35" w:rsidP="00C36F1F">
      <w:pPr>
        <w:tabs>
          <w:tab w:val="left" w:pos="1134"/>
        </w:tabs>
        <w:contextualSpacing/>
        <w:rPr>
          <w:rFonts w:ascii="Arial" w:hAnsi="Arial"/>
          <w:b/>
          <w:u w:val="single"/>
        </w:rPr>
      </w:pPr>
      <w:r w:rsidRPr="00C36F1F">
        <w:rPr>
          <w:rFonts w:ascii="Arial" w:hAnsi="Arial"/>
          <w:b/>
          <w:u w:val="single"/>
        </w:rPr>
        <w:t>Tabellarische Übersicht der geltenden Regelungen</w:t>
      </w:r>
    </w:p>
    <w:p w14:paraId="388FAB0C" w14:textId="7AA1C14D" w:rsidR="00C36F1F" w:rsidRPr="00C36F1F" w:rsidRDefault="00143B35" w:rsidP="00C36F1F">
      <w:pPr>
        <w:tabs>
          <w:tab w:val="left" w:pos="1134"/>
        </w:tabs>
        <w:contextualSpacing/>
        <w:rPr>
          <w:rFonts w:ascii="Arial" w:hAnsi="Arial"/>
          <w:sz w:val="12"/>
          <w:szCs w:val="12"/>
        </w:rPr>
      </w:pPr>
      <w:r w:rsidRPr="00C36F1F">
        <w:rPr>
          <w:rFonts w:ascii="Arial" w:hAnsi="Arial"/>
          <w:sz w:val="18"/>
        </w:rPr>
        <w:t>(Bayerisches Staatsministeriums für Familie, Arbeit und Soziales vom 13.01.2022)</w:t>
      </w:r>
      <w:r w:rsidR="00C36F1F" w:rsidRPr="00C36F1F">
        <w:rPr>
          <w:rFonts w:ascii="Arial" w:hAnsi="Arial"/>
          <w:sz w:val="18"/>
        </w:rPr>
        <w:br/>
      </w:r>
    </w:p>
    <w:p w14:paraId="31BCBF68" w14:textId="297C1C27" w:rsidR="0042219F" w:rsidRDefault="0042219F" w:rsidP="00C36F1F">
      <w:pPr>
        <w:tabs>
          <w:tab w:val="left" w:pos="1134"/>
        </w:tabs>
        <w:contextualSpacing/>
        <w:rPr>
          <w:rFonts w:ascii="Trebuchet MS" w:hAnsi="Trebuchet MS"/>
          <w:sz w:val="16"/>
        </w:rPr>
      </w:pPr>
      <w:r w:rsidRPr="00143B35">
        <w:rPr>
          <w:rStyle w:val="Fett"/>
          <w:rFonts w:ascii="Trebuchet MS" w:hAnsi="Trebuchet MS"/>
        </w:rPr>
        <w:t>Tabelle 1</w:t>
      </w:r>
      <w:r w:rsidRPr="00143B35">
        <w:rPr>
          <w:rFonts w:ascii="Trebuchet MS" w:hAnsi="Trebuchet MS"/>
        </w:rPr>
        <w:t xml:space="preserve">. </w:t>
      </w:r>
      <w:r w:rsidRPr="00143B35">
        <w:rPr>
          <w:rStyle w:val="Fett"/>
          <w:rFonts w:ascii="Trebuchet MS" w:hAnsi="Trebuchet MS"/>
        </w:rPr>
        <w:t>Bestandsfälle</w:t>
      </w:r>
      <w:r w:rsidRPr="00143B35">
        <w:rPr>
          <w:rFonts w:ascii="Trebuchet MS" w:hAnsi="Trebuchet MS"/>
        </w:rPr>
        <w:t xml:space="preserve"> </w:t>
      </w:r>
      <w:r w:rsidRPr="00143B35">
        <w:rPr>
          <w:rFonts w:ascii="Trebuchet MS" w:hAnsi="Trebuchet MS"/>
          <w:sz w:val="16"/>
        </w:rPr>
        <w:t>(Personen, die am 1. März 2020 bereits in Gemeinschaftseinrichtungen betreut wurden</w:t>
      </w:r>
      <w:r w:rsidR="00143B35">
        <w:rPr>
          <w:rFonts w:ascii="Trebuchet MS" w:hAnsi="Trebuchet MS"/>
          <w:sz w:val="16"/>
        </w:rPr>
        <w:t>)</w:t>
      </w:r>
    </w:p>
    <w:p w14:paraId="1950E008" w14:textId="77777777" w:rsidR="001C3FEA" w:rsidRPr="00143B35" w:rsidRDefault="001C3FEA" w:rsidP="00C36F1F">
      <w:pPr>
        <w:tabs>
          <w:tab w:val="left" w:pos="1134"/>
        </w:tabs>
        <w:contextualSpacing/>
        <w:rPr>
          <w:rFonts w:ascii="Trebuchet MS" w:hAnsi="Trebuchet MS"/>
          <w:sz w:val="16"/>
        </w:rPr>
      </w:pPr>
    </w:p>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969"/>
        <w:gridCol w:w="2835"/>
        <w:gridCol w:w="3252"/>
      </w:tblGrid>
      <w:tr w:rsidR="0042219F" w:rsidRPr="0042219F" w14:paraId="05965A63" w14:textId="77777777" w:rsidTr="00C36F1F">
        <w:tc>
          <w:tcPr>
            <w:tcW w:w="29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07C476" w14:textId="77777777" w:rsidR="0042219F" w:rsidRPr="0042219F" w:rsidRDefault="0042219F" w:rsidP="00C36F1F">
            <w:pPr>
              <w:contextualSpacing/>
              <w:rPr>
                <w:rFonts w:ascii="Trebuchet MS" w:hAnsi="Trebuchet MS"/>
                <w:sz w:val="16"/>
              </w:rPr>
            </w:pPr>
            <w:r w:rsidRPr="0042219F">
              <w:rPr>
                <w:rFonts w:ascii="Trebuchet MS" w:hAnsi="Trebuchet MS"/>
                <w:sz w:val="16"/>
              </w:rPr>
              <w:t xml:space="preserve">Bei Beginn der Betreuung (vor dem 1. März 2020) </w:t>
            </w:r>
            <w:r w:rsidRPr="0042219F">
              <w:rPr>
                <w:rStyle w:val="Fett"/>
                <w:rFonts w:ascii="Trebuchet MS" w:hAnsi="Trebuchet MS"/>
                <w:sz w:val="16"/>
              </w:rPr>
              <w:t xml:space="preserve">noch nicht vollständig geimpfte Kinder </w:t>
            </w:r>
          </w:p>
        </w:tc>
        <w:tc>
          <w:tcPr>
            <w:tcW w:w="2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08A7E1" w14:textId="77777777" w:rsidR="0042219F" w:rsidRPr="0042219F" w:rsidRDefault="0042219F" w:rsidP="00C36F1F">
            <w:pPr>
              <w:contextualSpacing/>
              <w:rPr>
                <w:rFonts w:ascii="Trebuchet MS" w:hAnsi="Trebuchet MS"/>
                <w:sz w:val="16"/>
              </w:rPr>
            </w:pPr>
            <w:r w:rsidRPr="0042219F">
              <w:rPr>
                <w:rFonts w:ascii="Trebuchet MS" w:hAnsi="Trebuchet MS"/>
                <w:sz w:val="16"/>
              </w:rPr>
              <w:t xml:space="preserve">Nachweis der vollständigen Impfung bis </w:t>
            </w:r>
            <w:r w:rsidRPr="0042219F">
              <w:rPr>
                <w:rStyle w:val="Fett"/>
                <w:rFonts w:ascii="Trebuchet MS" w:hAnsi="Trebuchet MS"/>
                <w:sz w:val="16"/>
              </w:rPr>
              <w:t xml:space="preserve">31. </w:t>
            </w:r>
            <w:r w:rsidRPr="0042219F">
              <w:rPr>
                <w:rStyle w:val="Hervorhebung"/>
                <w:rFonts w:ascii="Trebuchet MS" w:hAnsi="Trebuchet MS"/>
                <w:b/>
                <w:bCs/>
                <w:sz w:val="16"/>
              </w:rPr>
              <w:t>Juli</w:t>
            </w:r>
            <w:r w:rsidRPr="0042219F">
              <w:rPr>
                <w:rStyle w:val="Fett"/>
                <w:rFonts w:ascii="Trebuchet MS" w:hAnsi="Trebuchet MS"/>
                <w:sz w:val="16"/>
              </w:rPr>
              <w:t xml:space="preserve"> 2022 </w:t>
            </w:r>
            <w:r w:rsidRPr="0042219F">
              <w:rPr>
                <w:rFonts w:ascii="Trebuchet MS" w:hAnsi="Trebuchet MS"/>
                <w:sz w:val="16"/>
              </w:rPr>
              <w:t>vorzulegen*</w:t>
            </w:r>
          </w:p>
        </w:tc>
        <w:tc>
          <w:tcPr>
            <w:tcW w:w="32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1D2160" w14:textId="0576C1F3" w:rsidR="0042219F" w:rsidRPr="0042219F" w:rsidRDefault="0042219F" w:rsidP="00C36F1F">
            <w:pPr>
              <w:contextualSpacing/>
              <w:rPr>
                <w:rFonts w:ascii="Trebuchet MS" w:hAnsi="Trebuchet MS"/>
                <w:sz w:val="16"/>
              </w:rPr>
            </w:pPr>
            <w:r w:rsidRPr="0042219F">
              <w:rPr>
                <w:rFonts w:ascii="Trebuchet MS" w:hAnsi="Trebuchet MS"/>
                <w:sz w:val="16"/>
              </w:rPr>
              <w:t xml:space="preserve">Bei fehlendem Nachweis Meldung an </w:t>
            </w:r>
            <w:r w:rsidR="00C36F1F">
              <w:rPr>
                <w:rFonts w:ascii="Trebuchet MS" w:hAnsi="Trebuchet MS"/>
                <w:sz w:val="16"/>
              </w:rPr>
              <w:t>das Gesundheitsamt (GA)</w:t>
            </w:r>
            <w:r w:rsidRPr="0042219F">
              <w:rPr>
                <w:rFonts w:ascii="Trebuchet MS" w:hAnsi="Trebuchet MS"/>
                <w:sz w:val="16"/>
              </w:rPr>
              <w:t xml:space="preserve"> frühestens nach dem 31. Juli 2022</w:t>
            </w:r>
          </w:p>
        </w:tc>
      </w:tr>
    </w:tbl>
    <w:p w14:paraId="43518585" w14:textId="77777777" w:rsidR="001C3FEA" w:rsidRDefault="0042219F" w:rsidP="00C36F1F">
      <w:pPr>
        <w:pStyle w:val="StandardWeb"/>
        <w:contextualSpacing/>
        <w:rPr>
          <w:rFonts w:ascii="Trebuchet MS" w:hAnsi="Trebuchet MS"/>
          <w:sz w:val="18"/>
        </w:rPr>
      </w:pPr>
      <w:r w:rsidRPr="0042219F">
        <w:rPr>
          <w:rFonts w:ascii="Trebuchet MS" w:hAnsi="Trebuchet MS"/>
          <w:sz w:val="18"/>
        </w:rPr>
        <w:t>* oder ärztlicher Nachweis einer medizinischen Kontraindikation</w:t>
      </w:r>
    </w:p>
    <w:p w14:paraId="579E1A68" w14:textId="1744BE9F" w:rsidR="0042219F" w:rsidRPr="0042219F" w:rsidRDefault="0042219F" w:rsidP="00955390">
      <w:pPr>
        <w:pStyle w:val="StandardWeb"/>
        <w:contextualSpacing/>
        <w:rPr>
          <w:rFonts w:ascii="Trebuchet MS" w:hAnsi="Trebuchet MS"/>
          <w:sz w:val="18"/>
        </w:rPr>
      </w:pPr>
      <w:r w:rsidRPr="0042219F">
        <w:rPr>
          <w:rFonts w:ascii="Trebuchet MS" w:hAnsi="Trebuchet MS"/>
          <w:sz w:val="18"/>
        </w:rPr>
        <w:br/>
      </w:r>
      <w:r w:rsidR="001C3FEA" w:rsidRPr="00C36F1F">
        <w:rPr>
          <w:rStyle w:val="Fett"/>
          <w:rFonts w:ascii="Trebuchet MS" w:hAnsi="Trebuchet MS"/>
          <w:sz w:val="20"/>
        </w:rPr>
        <w:t>Tabelle 2</w:t>
      </w:r>
      <w:r w:rsidR="001C3FEA" w:rsidRPr="00C36F1F">
        <w:rPr>
          <w:rFonts w:ascii="Trebuchet MS" w:hAnsi="Trebuchet MS"/>
          <w:sz w:val="20"/>
        </w:rPr>
        <w:t xml:space="preserve">. </w:t>
      </w:r>
      <w:r w:rsidR="001C3FEA" w:rsidRPr="00C36F1F">
        <w:rPr>
          <w:rStyle w:val="Fett"/>
          <w:rFonts w:ascii="Trebuchet MS" w:hAnsi="Trebuchet MS"/>
          <w:sz w:val="20"/>
        </w:rPr>
        <w:t xml:space="preserve">Neuaufnahme, </w:t>
      </w:r>
      <w:r w:rsidR="001C3FEA" w:rsidRPr="0042219F">
        <w:rPr>
          <w:rStyle w:val="Fett"/>
          <w:rFonts w:ascii="Trebuchet MS" w:hAnsi="Trebuchet MS"/>
          <w:sz w:val="18"/>
        </w:rPr>
        <w:t>Wechsel der Einrichtung</w:t>
      </w:r>
      <w:r w:rsidR="001C3FEA" w:rsidRPr="0042219F">
        <w:rPr>
          <w:rFonts w:ascii="Trebuchet MS" w:hAnsi="Trebuchet MS"/>
          <w:sz w:val="18"/>
        </w:rPr>
        <w:t xml:space="preserve"> oder </w:t>
      </w:r>
      <w:r w:rsidR="001C3FEA" w:rsidRPr="0042219F">
        <w:rPr>
          <w:rStyle w:val="Fett"/>
          <w:rFonts w:ascii="Trebuchet MS" w:hAnsi="Trebuchet MS"/>
          <w:sz w:val="18"/>
        </w:rPr>
        <w:t>Betreuungsbeginn von Kindern ab 1. März 2020</w:t>
      </w:r>
    </w:p>
    <w:tbl>
      <w:tblPr>
        <w:tblW w:w="0" w:type="auto"/>
        <w:tblBorders>
          <w:top w:val="single" w:sz="6" w:space="0" w:color="000000"/>
          <w:left w:val="single" w:sz="6" w:space="0" w:color="000000"/>
          <w:bottom w:val="single" w:sz="6" w:space="0" w:color="000000"/>
          <w:right w:val="single" w:sz="6" w:space="0" w:color="000000"/>
        </w:tblBorders>
        <w:tblCellMar>
          <w:left w:w="57" w:type="dxa"/>
          <w:right w:w="57" w:type="dxa"/>
        </w:tblCellMar>
        <w:tblLook w:val="04A0" w:firstRow="1" w:lastRow="0" w:firstColumn="1" w:lastColumn="0" w:noHBand="0" w:noVBand="1"/>
      </w:tblPr>
      <w:tblGrid>
        <w:gridCol w:w="2538"/>
        <w:gridCol w:w="2983"/>
        <w:gridCol w:w="3535"/>
      </w:tblGrid>
      <w:tr w:rsidR="0042219F" w:rsidRPr="0042219F" w14:paraId="41D7B299" w14:textId="77777777" w:rsidTr="00BD7A93">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CC8D47" w14:textId="77777777" w:rsidR="0042219F" w:rsidRPr="0042219F" w:rsidRDefault="0042219F" w:rsidP="00C36F1F">
            <w:pPr>
              <w:contextualSpacing/>
              <w:rPr>
                <w:rFonts w:ascii="Trebuchet MS" w:hAnsi="Trebuchet MS"/>
                <w:sz w:val="16"/>
              </w:rPr>
            </w:pPr>
          </w:p>
        </w:tc>
        <w:tc>
          <w:tcPr>
            <w:tcW w:w="29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548FE5" w14:textId="77777777" w:rsidR="0042219F" w:rsidRPr="0042219F" w:rsidRDefault="0042219F" w:rsidP="00C36F1F">
            <w:pPr>
              <w:contextualSpacing/>
              <w:rPr>
                <w:rFonts w:ascii="Trebuchet MS" w:hAnsi="Trebuchet MS" w:cs="Calibri"/>
                <w:sz w:val="18"/>
                <w:szCs w:val="22"/>
              </w:rPr>
            </w:pPr>
            <w:r w:rsidRPr="0042219F">
              <w:rPr>
                <w:rStyle w:val="Fett"/>
                <w:rFonts w:ascii="Trebuchet MS" w:hAnsi="Trebuchet MS"/>
                <w:sz w:val="16"/>
              </w:rPr>
              <w:t>Neuaufnahme</w:t>
            </w:r>
          </w:p>
        </w:tc>
        <w:tc>
          <w:tcPr>
            <w:tcW w:w="35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211962" w14:textId="77777777" w:rsidR="0042219F" w:rsidRPr="0042219F" w:rsidRDefault="0042219F" w:rsidP="00C36F1F">
            <w:pPr>
              <w:contextualSpacing/>
              <w:rPr>
                <w:rFonts w:ascii="Trebuchet MS" w:hAnsi="Trebuchet MS"/>
                <w:sz w:val="16"/>
              </w:rPr>
            </w:pPr>
            <w:r w:rsidRPr="0042219F">
              <w:rPr>
                <w:rStyle w:val="Fett"/>
                <w:rFonts w:ascii="Trebuchet MS" w:hAnsi="Trebuchet MS"/>
                <w:sz w:val="16"/>
              </w:rPr>
              <w:t>nachträgliche</w:t>
            </w:r>
            <w:r w:rsidRPr="0042219F">
              <w:rPr>
                <w:rFonts w:ascii="Trebuchet MS" w:hAnsi="Trebuchet MS"/>
                <w:sz w:val="16"/>
              </w:rPr>
              <w:br/>
            </w:r>
            <w:r w:rsidRPr="0042219F">
              <w:rPr>
                <w:rStyle w:val="Fett"/>
                <w:rFonts w:ascii="Trebuchet MS" w:hAnsi="Trebuchet MS"/>
                <w:sz w:val="16"/>
              </w:rPr>
              <w:t>Erbringung des Nachweises</w:t>
            </w:r>
          </w:p>
        </w:tc>
      </w:tr>
      <w:tr w:rsidR="0042219F" w:rsidRPr="0042219F" w14:paraId="7911766C" w14:textId="77777777" w:rsidTr="00BD7A93">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0D85AF" w14:textId="77777777" w:rsidR="0042219F" w:rsidRPr="0042219F" w:rsidRDefault="0042219F" w:rsidP="00C36F1F">
            <w:pPr>
              <w:contextualSpacing/>
              <w:rPr>
                <w:rFonts w:ascii="Trebuchet MS" w:hAnsi="Trebuchet MS"/>
                <w:sz w:val="16"/>
              </w:rPr>
            </w:pPr>
            <w:r w:rsidRPr="0042219F">
              <w:rPr>
                <w:rStyle w:val="Fett"/>
                <w:rFonts w:ascii="Trebuchet MS" w:hAnsi="Trebuchet MS"/>
                <w:sz w:val="16"/>
              </w:rPr>
              <w:t>Kinder</w:t>
            </w:r>
            <w:r w:rsidRPr="0042219F">
              <w:rPr>
                <w:rFonts w:ascii="Trebuchet MS" w:hAnsi="Trebuchet MS"/>
                <w:sz w:val="16"/>
              </w:rPr>
              <w:t xml:space="preserve">, die bei Beginn der Betreuung </w:t>
            </w:r>
            <w:r w:rsidRPr="0042219F">
              <w:rPr>
                <w:rStyle w:val="Fett"/>
                <w:rFonts w:ascii="Trebuchet MS" w:hAnsi="Trebuchet MS"/>
                <w:sz w:val="16"/>
              </w:rPr>
              <w:t>älter als 2 Jahre sind</w:t>
            </w:r>
          </w:p>
        </w:tc>
        <w:tc>
          <w:tcPr>
            <w:tcW w:w="29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CE5A9A" w14:textId="77777777" w:rsidR="0042219F" w:rsidRPr="0042219F" w:rsidRDefault="0042219F" w:rsidP="00C36F1F">
            <w:pPr>
              <w:contextualSpacing/>
              <w:rPr>
                <w:rFonts w:ascii="Trebuchet MS" w:hAnsi="Trebuchet MS"/>
                <w:sz w:val="16"/>
              </w:rPr>
            </w:pPr>
            <w:r w:rsidRPr="0042219F">
              <w:rPr>
                <w:rStyle w:val="Fett"/>
                <w:rFonts w:ascii="Trebuchet MS" w:hAnsi="Trebuchet MS"/>
                <w:sz w:val="16"/>
              </w:rPr>
              <w:t xml:space="preserve">Impfnachweis </w:t>
            </w:r>
            <w:r w:rsidRPr="0042219F">
              <w:rPr>
                <w:rFonts w:ascii="Trebuchet MS" w:hAnsi="Trebuchet MS"/>
                <w:sz w:val="16"/>
              </w:rPr>
              <w:t>über mindestens zwei Masernschutzimpfungen oder</w:t>
            </w:r>
            <w:r w:rsidRPr="0042219F">
              <w:rPr>
                <w:rStyle w:val="Fett"/>
                <w:rFonts w:ascii="Trebuchet MS" w:hAnsi="Trebuchet MS"/>
                <w:sz w:val="16"/>
              </w:rPr>
              <w:t xml:space="preserve"> </w:t>
            </w:r>
            <w:r w:rsidRPr="0042219F">
              <w:rPr>
                <w:rFonts w:ascii="Trebuchet MS" w:hAnsi="Trebuchet MS"/>
                <w:sz w:val="16"/>
              </w:rPr>
              <w:t>Nachweis einer</w:t>
            </w:r>
            <w:r w:rsidRPr="0042219F">
              <w:rPr>
                <w:rStyle w:val="Fett"/>
                <w:rFonts w:ascii="Trebuchet MS" w:hAnsi="Trebuchet MS"/>
                <w:sz w:val="16"/>
              </w:rPr>
              <w:t xml:space="preserve"> </w:t>
            </w:r>
            <w:r w:rsidRPr="00C36F1F">
              <w:rPr>
                <w:rStyle w:val="Fett"/>
                <w:rFonts w:ascii="Trebuchet MS" w:hAnsi="Trebuchet MS"/>
                <w:b w:val="0"/>
                <w:sz w:val="18"/>
              </w:rPr>
              <w:t xml:space="preserve">Immunität gegen Masern </w:t>
            </w:r>
            <w:r w:rsidRPr="00C36F1F">
              <w:rPr>
                <w:rFonts w:ascii="Trebuchet MS" w:hAnsi="Trebuchet MS"/>
                <w:b/>
                <w:sz w:val="18"/>
              </w:rPr>
              <w:t>erforderlich</w:t>
            </w:r>
          </w:p>
        </w:tc>
        <w:tc>
          <w:tcPr>
            <w:tcW w:w="35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76791F" w14:textId="77777777" w:rsidR="0042219F" w:rsidRPr="0042219F" w:rsidRDefault="0042219F" w:rsidP="00C36F1F">
            <w:pPr>
              <w:contextualSpacing/>
              <w:rPr>
                <w:rFonts w:ascii="Trebuchet MS" w:hAnsi="Trebuchet MS"/>
                <w:sz w:val="16"/>
              </w:rPr>
            </w:pPr>
            <w:r w:rsidRPr="0042219F">
              <w:rPr>
                <w:rStyle w:val="Fett"/>
                <w:rFonts w:ascii="Trebuchet MS" w:hAnsi="Trebuchet MS"/>
                <w:sz w:val="16"/>
              </w:rPr>
              <w:t>entfällt</w:t>
            </w:r>
          </w:p>
        </w:tc>
      </w:tr>
      <w:tr w:rsidR="0042219F" w:rsidRPr="0042219F" w14:paraId="3F88D09D" w14:textId="77777777" w:rsidTr="00BD7A93">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F90E1D" w14:textId="77777777" w:rsidR="0042219F" w:rsidRPr="0042219F" w:rsidRDefault="0042219F" w:rsidP="00C36F1F">
            <w:pPr>
              <w:contextualSpacing/>
              <w:rPr>
                <w:rFonts w:ascii="Trebuchet MS" w:hAnsi="Trebuchet MS"/>
                <w:sz w:val="16"/>
              </w:rPr>
            </w:pPr>
            <w:r w:rsidRPr="0042219F">
              <w:rPr>
                <w:rStyle w:val="Fett"/>
                <w:rFonts w:ascii="Trebuchet MS" w:hAnsi="Trebuchet MS"/>
                <w:sz w:val="16"/>
              </w:rPr>
              <w:t>Kinder</w:t>
            </w:r>
            <w:r w:rsidRPr="0042219F">
              <w:rPr>
                <w:rFonts w:ascii="Trebuchet MS" w:hAnsi="Trebuchet MS"/>
                <w:sz w:val="16"/>
              </w:rPr>
              <w:t xml:space="preserve"> mit</w:t>
            </w:r>
            <w:r w:rsidRPr="0042219F">
              <w:rPr>
                <w:rStyle w:val="Fett"/>
                <w:rFonts w:ascii="Trebuchet MS" w:hAnsi="Trebuchet MS"/>
                <w:sz w:val="16"/>
              </w:rPr>
              <w:t xml:space="preserve"> vorübergehender medizinischer Kontraindikation oder ärztlichem Attest</w:t>
            </w:r>
          </w:p>
        </w:tc>
        <w:tc>
          <w:tcPr>
            <w:tcW w:w="29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9F3232" w14:textId="77777777" w:rsidR="0042219F" w:rsidRPr="0042219F" w:rsidRDefault="0042219F" w:rsidP="00C36F1F">
            <w:pPr>
              <w:contextualSpacing/>
              <w:rPr>
                <w:rFonts w:ascii="Trebuchet MS" w:hAnsi="Trebuchet MS"/>
                <w:sz w:val="16"/>
              </w:rPr>
            </w:pPr>
            <w:r w:rsidRPr="0042219F">
              <w:rPr>
                <w:rFonts w:ascii="Trebuchet MS" w:hAnsi="Trebuchet MS"/>
                <w:sz w:val="16"/>
              </w:rPr>
              <w:t xml:space="preserve">Nachweis durch </w:t>
            </w:r>
            <w:r w:rsidRPr="0042219F">
              <w:rPr>
                <w:rStyle w:val="Fett"/>
                <w:rFonts w:ascii="Trebuchet MS" w:hAnsi="Trebuchet MS"/>
                <w:sz w:val="16"/>
              </w:rPr>
              <w:t>ärztliches Attest</w:t>
            </w:r>
            <w:r w:rsidRPr="0042219F">
              <w:rPr>
                <w:rFonts w:ascii="Trebuchet MS" w:hAnsi="Trebuchet MS"/>
                <w:sz w:val="16"/>
              </w:rPr>
              <w:t xml:space="preserve"> erforderlich</w:t>
            </w:r>
          </w:p>
        </w:tc>
        <w:tc>
          <w:tcPr>
            <w:tcW w:w="35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5582D3" w14:textId="77777777" w:rsidR="0042219F" w:rsidRPr="0042219F" w:rsidRDefault="0042219F" w:rsidP="00C36F1F">
            <w:pPr>
              <w:contextualSpacing/>
              <w:rPr>
                <w:rFonts w:ascii="Trebuchet MS" w:hAnsi="Trebuchet MS"/>
                <w:sz w:val="16"/>
              </w:rPr>
            </w:pPr>
            <w:r w:rsidRPr="0042219F">
              <w:rPr>
                <w:rFonts w:ascii="Trebuchet MS" w:hAnsi="Trebuchet MS"/>
                <w:sz w:val="16"/>
              </w:rPr>
              <w:t xml:space="preserve">Impfnachweis oder Nachweis einer Immunität innerhalb von einem Monat </w:t>
            </w:r>
            <w:r w:rsidRPr="0042219F">
              <w:rPr>
                <w:rStyle w:val="Fett"/>
                <w:rFonts w:ascii="Trebuchet MS" w:hAnsi="Trebuchet MS"/>
                <w:sz w:val="16"/>
              </w:rPr>
              <w:t>nach Wegfall der medizinischen Kontraindikation</w:t>
            </w:r>
            <w:r w:rsidRPr="0042219F">
              <w:rPr>
                <w:rFonts w:ascii="Trebuchet MS" w:hAnsi="Trebuchet MS"/>
                <w:sz w:val="16"/>
              </w:rPr>
              <w:t xml:space="preserve"> vorzulegen;</w:t>
            </w:r>
            <w:r w:rsidRPr="0042219F">
              <w:rPr>
                <w:rFonts w:ascii="Trebuchet MS" w:hAnsi="Trebuchet MS"/>
                <w:sz w:val="16"/>
              </w:rPr>
              <w:br/>
              <w:t>Bei fehlendem Nachweis Meldung an GA nach Ablauf von einem Monat nach Wegfall der medizinischen Kontraindikation</w:t>
            </w:r>
          </w:p>
        </w:tc>
      </w:tr>
    </w:tbl>
    <w:p w14:paraId="1DCF0D8B" w14:textId="74C9B9E6" w:rsidR="0042219F" w:rsidRPr="00BD7A93" w:rsidRDefault="00BD7A93" w:rsidP="00BD7A93">
      <w:pPr>
        <w:tabs>
          <w:tab w:val="left" w:pos="1134"/>
        </w:tabs>
        <w:rPr>
          <w:rFonts w:ascii="Arial" w:hAnsi="Arial"/>
          <w:sz w:val="16"/>
        </w:rPr>
      </w:pPr>
      <w:r>
        <w:rPr>
          <w:rFonts w:ascii="Arial" w:hAnsi="Arial"/>
          <w:sz w:val="16"/>
        </w:rPr>
        <w:t>* Sollten gesetzliche Änderungen erfolgen, ist der Markt Biberbach verpflichtet, diese in der jeweils gültigen Fassung umzusetzen</w:t>
      </w:r>
    </w:p>
    <w:p w14:paraId="380F8A3E" w14:textId="74EFD47D" w:rsidR="00BD7A93" w:rsidRDefault="00BD7A93" w:rsidP="00C36F1F">
      <w:pPr>
        <w:tabs>
          <w:tab w:val="left" w:pos="1134"/>
        </w:tabs>
        <w:contextualSpacing/>
        <w:rPr>
          <w:rFonts w:ascii="Arial" w:hAnsi="Arial"/>
          <w:sz w:val="16"/>
        </w:rPr>
      </w:pPr>
    </w:p>
    <w:p w14:paraId="195C2755" w14:textId="120AA281" w:rsidR="00755552" w:rsidRPr="00BD0C1C" w:rsidRDefault="00755552" w:rsidP="00755552">
      <w:pPr>
        <w:pStyle w:val="berschrift1"/>
        <w:shd w:val="clear" w:color="auto" w:fill="FFFFFF"/>
        <w:contextualSpacing/>
        <w:textAlignment w:val="baseline"/>
        <w:rPr>
          <w:rFonts w:ascii="Arial" w:hAnsi="Arial" w:cs="Arial"/>
          <w:bCs w:val="0"/>
          <w:sz w:val="20"/>
          <w:szCs w:val="22"/>
          <w:u w:val="single"/>
        </w:rPr>
      </w:pPr>
      <w:r w:rsidRPr="00BD0C1C">
        <w:rPr>
          <w:rFonts w:ascii="Arial" w:hAnsi="Arial"/>
          <w:sz w:val="20"/>
          <w:szCs w:val="22"/>
          <w:u w:val="single"/>
        </w:rPr>
        <w:t>Corona-Pandemie (</w:t>
      </w:r>
      <w:r w:rsidRPr="00BD0C1C">
        <w:rPr>
          <w:rFonts w:ascii="Arial" w:hAnsi="Arial" w:cs="Arial"/>
          <w:bCs w:val="0"/>
          <w:sz w:val="20"/>
          <w:szCs w:val="22"/>
          <w:u w:val="single"/>
        </w:rPr>
        <w:t>SARS-CoV-2)</w:t>
      </w:r>
    </w:p>
    <w:p w14:paraId="3D08FA51" w14:textId="77777777" w:rsidR="00755552" w:rsidRPr="00755552" w:rsidRDefault="00755552" w:rsidP="00755552">
      <w:pPr>
        <w:pStyle w:val="berschrift1"/>
        <w:shd w:val="clear" w:color="auto" w:fill="FFFFFF"/>
        <w:contextualSpacing/>
        <w:textAlignment w:val="baseline"/>
        <w:rPr>
          <w:rFonts w:ascii="Arial" w:hAnsi="Arial" w:cs="Arial"/>
          <w:bCs w:val="0"/>
          <w:sz w:val="12"/>
          <w:szCs w:val="12"/>
          <w:u w:val="single"/>
        </w:rPr>
      </w:pPr>
    </w:p>
    <w:p w14:paraId="7988B0C8" w14:textId="35B044B2" w:rsidR="00755552" w:rsidRPr="00755552" w:rsidRDefault="00755552" w:rsidP="00755552">
      <w:pPr>
        <w:pStyle w:val="berschrift1"/>
        <w:shd w:val="clear" w:color="auto" w:fill="FFFFFF"/>
        <w:textAlignment w:val="baseline"/>
        <w:rPr>
          <w:rFonts w:ascii="Arial" w:hAnsi="Arial"/>
          <w:b w:val="0"/>
          <w:bCs w:val="0"/>
          <w:kern w:val="0"/>
          <w:sz w:val="20"/>
          <w:szCs w:val="20"/>
        </w:rPr>
      </w:pPr>
      <w:r w:rsidRPr="00755552">
        <w:rPr>
          <w:rFonts w:ascii="Arial" w:hAnsi="Arial"/>
          <w:b w:val="0"/>
          <w:bCs w:val="0"/>
          <w:kern w:val="0"/>
          <w:sz w:val="20"/>
          <w:szCs w:val="20"/>
        </w:rPr>
        <w:t>Die in der Grundschule bekannt gegebenen Regelungen in der jeweiligen</w:t>
      </w:r>
      <w:r>
        <w:rPr>
          <w:rFonts w:ascii="Arial" w:hAnsi="Arial"/>
          <w:b w:val="0"/>
          <w:bCs w:val="0"/>
          <w:kern w:val="0"/>
          <w:sz w:val="20"/>
          <w:szCs w:val="20"/>
        </w:rPr>
        <w:t xml:space="preserve"> gesetzlichen</w:t>
      </w:r>
      <w:r w:rsidRPr="00755552">
        <w:rPr>
          <w:rFonts w:ascii="Arial" w:hAnsi="Arial"/>
          <w:b w:val="0"/>
          <w:bCs w:val="0"/>
          <w:kern w:val="0"/>
          <w:sz w:val="20"/>
          <w:szCs w:val="20"/>
        </w:rPr>
        <w:t xml:space="preserve"> Fassung gelten auch vollumfänglich in Bezug auf die Mittagsbetreuung. </w:t>
      </w:r>
      <w:r>
        <w:rPr>
          <w:rFonts w:ascii="Arial" w:hAnsi="Arial"/>
          <w:b w:val="0"/>
          <w:bCs w:val="0"/>
          <w:kern w:val="0"/>
          <w:sz w:val="20"/>
          <w:szCs w:val="20"/>
        </w:rPr>
        <w:t>D</w:t>
      </w:r>
      <w:r w:rsidRPr="00755552">
        <w:rPr>
          <w:rFonts w:ascii="Arial" w:hAnsi="Arial"/>
          <w:b w:val="0"/>
          <w:bCs w:val="0"/>
          <w:kern w:val="0"/>
          <w:sz w:val="20"/>
          <w:szCs w:val="20"/>
        </w:rPr>
        <w:t>er Markt Biberbach</w:t>
      </w:r>
      <w:r>
        <w:rPr>
          <w:rFonts w:ascii="Arial" w:hAnsi="Arial"/>
          <w:b w:val="0"/>
          <w:bCs w:val="0"/>
          <w:kern w:val="0"/>
          <w:sz w:val="20"/>
          <w:szCs w:val="20"/>
        </w:rPr>
        <w:t xml:space="preserve"> kann zudem,</w:t>
      </w:r>
      <w:r w:rsidRPr="00755552">
        <w:rPr>
          <w:rFonts w:ascii="Arial" w:hAnsi="Arial"/>
          <w:b w:val="0"/>
          <w:bCs w:val="0"/>
          <w:kern w:val="0"/>
          <w:sz w:val="20"/>
          <w:szCs w:val="20"/>
        </w:rPr>
        <w:t xml:space="preserve"> je nach Infektionsgeschehen</w:t>
      </w:r>
      <w:r>
        <w:rPr>
          <w:rFonts w:ascii="Arial" w:hAnsi="Arial"/>
          <w:b w:val="0"/>
          <w:bCs w:val="0"/>
          <w:kern w:val="0"/>
          <w:sz w:val="20"/>
          <w:szCs w:val="20"/>
        </w:rPr>
        <w:t>,</w:t>
      </w:r>
      <w:r w:rsidRPr="00755552">
        <w:rPr>
          <w:rFonts w:ascii="Arial" w:hAnsi="Arial"/>
          <w:b w:val="0"/>
          <w:bCs w:val="0"/>
          <w:kern w:val="0"/>
          <w:sz w:val="20"/>
          <w:szCs w:val="20"/>
        </w:rPr>
        <w:t xml:space="preserve"> im Rahmen seines Hausrechts</w:t>
      </w:r>
      <w:r>
        <w:rPr>
          <w:rFonts w:ascii="Arial" w:hAnsi="Arial"/>
          <w:b w:val="0"/>
          <w:bCs w:val="0"/>
          <w:kern w:val="0"/>
          <w:sz w:val="20"/>
          <w:szCs w:val="20"/>
        </w:rPr>
        <w:t>,</w:t>
      </w:r>
      <w:r w:rsidRPr="00755552">
        <w:rPr>
          <w:rFonts w:ascii="Arial" w:hAnsi="Arial"/>
          <w:b w:val="0"/>
          <w:bCs w:val="0"/>
          <w:kern w:val="0"/>
          <w:sz w:val="20"/>
          <w:szCs w:val="20"/>
        </w:rPr>
        <w:t xml:space="preserve"> auch weitergehende Regelungen treffen</w:t>
      </w:r>
      <w:r>
        <w:rPr>
          <w:rFonts w:ascii="Arial" w:hAnsi="Arial"/>
          <w:b w:val="0"/>
          <w:bCs w:val="0"/>
          <w:kern w:val="0"/>
          <w:sz w:val="20"/>
          <w:szCs w:val="20"/>
        </w:rPr>
        <w:t>.</w:t>
      </w:r>
    </w:p>
    <w:p w14:paraId="19F1DBD6" w14:textId="45CA73CC" w:rsidR="00755552" w:rsidRDefault="00755552" w:rsidP="00755552">
      <w:pPr>
        <w:tabs>
          <w:tab w:val="left" w:pos="1134"/>
        </w:tabs>
        <w:contextualSpacing/>
        <w:rPr>
          <w:rFonts w:ascii="Arial" w:hAnsi="Arial"/>
          <w:sz w:val="16"/>
        </w:rPr>
      </w:pPr>
    </w:p>
    <w:p w14:paraId="74C87BE1" w14:textId="77777777" w:rsidR="00755552" w:rsidRDefault="00755552" w:rsidP="00C36F1F">
      <w:pPr>
        <w:tabs>
          <w:tab w:val="left" w:pos="1134"/>
        </w:tabs>
        <w:contextualSpacing/>
        <w:rPr>
          <w:rFonts w:ascii="Arial" w:hAnsi="Arial"/>
          <w:sz w:val="16"/>
        </w:rPr>
      </w:pPr>
    </w:p>
    <w:p w14:paraId="188E63FB" w14:textId="299E4DF4" w:rsidR="00755552" w:rsidRDefault="00755552" w:rsidP="00C36F1F">
      <w:pPr>
        <w:tabs>
          <w:tab w:val="left" w:pos="1134"/>
        </w:tabs>
        <w:contextualSpacing/>
        <w:rPr>
          <w:rFonts w:ascii="Arial" w:hAnsi="Arial"/>
          <w:sz w:val="16"/>
        </w:rPr>
      </w:pPr>
    </w:p>
    <w:p w14:paraId="39216534" w14:textId="77777777" w:rsidR="00755552" w:rsidRPr="0042219F" w:rsidRDefault="00755552" w:rsidP="00C36F1F">
      <w:pPr>
        <w:tabs>
          <w:tab w:val="left" w:pos="1134"/>
        </w:tabs>
        <w:contextualSpacing/>
        <w:rPr>
          <w:rFonts w:ascii="Arial" w:hAnsi="Arial"/>
          <w:sz w:val="16"/>
        </w:rPr>
      </w:pPr>
    </w:p>
    <w:p w14:paraId="5FE1D32E" w14:textId="77777777" w:rsidR="00FA4C62" w:rsidRDefault="00FA4C62" w:rsidP="009417C8">
      <w:pPr>
        <w:pStyle w:val="Fuzeile"/>
        <w:tabs>
          <w:tab w:val="clear" w:pos="4536"/>
          <w:tab w:val="clear" w:pos="9072"/>
        </w:tabs>
        <w:rPr>
          <w:rFonts w:ascii="Arial" w:hAnsi="Arial"/>
        </w:rPr>
      </w:pPr>
      <w:r>
        <w:rPr>
          <w:rFonts w:ascii="Arial" w:hAnsi="Arial"/>
        </w:rPr>
        <w:t>Klarstellend weisen wir auch daraufhin, dass die Rektorin der Schule und das Personal für die Mittagsbetreuung weisungsbefugt sind und das Hausrecht ausüben.</w:t>
      </w:r>
    </w:p>
    <w:p w14:paraId="756F70C9" w14:textId="77777777" w:rsidR="00FA4C62" w:rsidRDefault="00FA4C62" w:rsidP="009417C8">
      <w:pPr>
        <w:pStyle w:val="Fuzeile"/>
        <w:tabs>
          <w:tab w:val="clear" w:pos="4536"/>
          <w:tab w:val="clear" w:pos="9072"/>
        </w:tabs>
        <w:rPr>
          <w:rFonts w:ascii="Arial" w:hAnsi="Arial"/>
        </w:rPr>
      </w:pPr>
    </w:p>
    <w:p w14:paraId="4F46D07F" w14:textId="46482D77" w:rsidR="009417C8" w:rsidRDefault="009417C8" w:rsidP="009417C8">
      <w:pPr>
        <w:pStyle w:val="Fuzeile"/>
        <w:tabs>
          <w:tab w:val="clear" w:pos="4536"/>
          <w:tab w:val="clear" w:pos="9072"/>
        </w:tabs>
        <w:rPr>
          <w:rFonts w:ascii="Arial" w:hAnsi="Arial"/>
        </w:rPr>
      </w:pPr>
      <w:r>
        <w:rPr>
          <w:rFonts w:ascii="Arial" w:hAnsi="Arial"/>
        </w:rPr>
        <w:t>Sollten Sie das Angebot der Mittagsbetreuung nutzen wollen, füllen Sie bitte d</w:t>
      </w:r>
      <w:r w:rsidR="00E07335">
        <w:rPr>
          <w:rFonts w:ascii="Arial" w:hAnsi="Arial"/>
        </w:rPr>
        <w:t xml:space="preserve">en </w:t>
      </w:r>
      <w:r>
        <w:rPr>
          <w:rFonts w:ascii="Arial" w:hAnsi="Arial"/>
        </w:rPr>
        <w:t>beiliegende</w:t>
      </w:r>
      <w:r w:rsidR="00E07335">
        <w:rPr>
          <w:rFonts w:ascii="Arial" w:hAnsi="Arial"/>
        </w:rPr>
        <w:t>n Betreuungsvertrag</w:t>
      </w:r>
      <w:r>
        <w:rPr>
          <w:rFonts w:ascii="Arial" w:hAnsi="Arial"/>
        </w:rPr>
        <w:t xml:space="preserve"> aus und senden Sie diese bis </w:t>
      </w:r>
      <w:r w:rsidRPr="000A65BD">
        <w:rPr>
          <w:rFonts w:ascii="Arial" w:hAnsi="Arial"/>
          <w:b/>
          <w:sz w:val="22"/>
          <w:u w:val="single"/>
        </w:rPr>
        <w:t xml:space="preserve">spätestens </w:t>
      </w:r>
      <w:r w:rsidR="00372047" w:rsidRPr="000A65BD">
        <w:rPr>
          <w:rFonts w:ascii="Arial" w:hAnsi="Arial"/>
          <w:b/>
          <w:sz w:val="22"/>
          <w:u w:val="single"/>
        </w:rPr>
        <w:t>15.06.202</w:t>
      </w:r>
      <w:r w:rsidR="00BD7A93" w:rsidRPr="000A65BD">
        <w:rPr>
          <w:rFonts w:ascii="Arial" w:hAnsi="Arial"/>
          <w:b/>
          <w:sz w:val="22"/>
          <w:u w:val="single"/>
        </w:rPr>
        <w:t>2</w:t>
      </w:r>
      <w:r w:rsidRPr="000A65BD">
        <w:rPr>
          <w:rFonts w:ascii="Arial" w:hAnsi="Arial"/>
          <w:sz w:val="22"/>
        </w:rPr>
        <w:t xml:space="preserve"> </w:t>
      </w:r>
      <w:r>
        <w:rPr>
          <w:rFonts w:ascii="Arial" w:hAnsi="Arial"/>
        </w:rPr>
        <w:t>an die Gemeindeverwaltung zurück.</w:t>
      </w:r>
    </w:p>
    <w:p w14:paraId="5A050F09" w14:textId="77777777" w:rsidR="00755552" w:rsidRDefault="00755552" w:rsidP="009417C8">
      <w:pPr>
        <w:pStyle w:val="Fuzeile"/>
        <w:tabs>
          <w:tab w:val="clear" w:pos="4536"/>
          <w:tab w:val="clear" w:pos="9072"/>
        </w:tabs>
        <w:rPr>
          <w:rFonts w:ascii="Arial" w:hAnsi="Arial"/>
        </w:rPr>
      </w:pPr>
    </w:p>
    <w:p w14:paraId="6AB96D2E" w14:textId="614F2A0F" w:rsidR="009417C8" w:rsidRDefault="009417C8" w:rsidP="009417C8">
      <w:pPr>
        <w:pStyle w:val="Fuzeile"/>
        <w:tabs>
          <w:tab w:val="clear" w:pos="4536"/>
          <w:tab w:val="clear" w:pos="9072"/>
        </w:tabs>
        <w:rPr>
          <w:rFonts w:ascii="Arial" w:hAnsi="Arial"/>
          <w:u w:val="single"/>
        </w:rPr>
      </w:pPr>
      <w:r>
        <w:rPr>
          <w:rFonts w:ascii="Arial" w:hAnsi="Arial"/>
          <w:u w:val="single"/>
        </w:rPr>
        <w:t>Auch Kinder, die bereits im Schuljahr 20</w:t>
      </w:r>
      <w:r w:rsidR="00372047">
        <w:rPr>
          <w:rFonts w:ascii="Arial" w:hAnsi="Arial"/>
          <w:u w:val="single"/>
        </w:rPr>
        <w:t>2</w:t>
      </w:r>
      <w:r w:rsidR="00BD7A93">
        <w:rPr>
          <w:rFonts w:ascii="Arial" w:hAnsi="Arial"/>
          <w:u w:val="single"/>
        </w:rPr>
        <w:t>1</w:t>
      </w:r>
      <w:r>
        <w:rPr>
          <w:rFonts w:ascii="Arial" w:hAnsi="Arial"/>
          <w:u w:val="single"/>
        </w:rPr>
        <w:t>/20</w:t>
      </w:r>
      <w:r w:rsidR="00954161">
        <w:rPr>
          <w:rFonts w:ascii="Arial" w:hAnsi="Arial"/>
          <w:u w:val="single"/>
        </w:rPr>
        <w:t>2</w:t>
      </w:r>
      <w:r w:rsidR="00BD7A93">
        <w:rPr>
          <w:rFonts w:ascii="Arial" w:hAnsi="Arial"/>
          <w:u w:val="single"/>
        </w:rPr>
        <w:t>2</w:t>
      </w:r>
      <w:r>
        <w:rPr>
          <w:rFonts w:ascii="Arial" w:hAnsi="Arial"/>
          <w:u w:val="single"/>
        </w:rPr>
        <w:t xml:space="preserve"> die Mittagsbetreuung besuchen, müssen für das kommende Schuljahr wieder neu angemeldet werden.</w:t>
      </w:r>
    </w:p>
    <w:p w14:paraId="669E5DC4" w14:textId="77777777" w:rsidR="009417C8" w:rsidRDefault="009417C8" w:rsidP="009417C8">
      <w:pPr>
        <w:pStyle w:val="Fuzeile"/>
        <w:tabs>
          <w:tab w:val="clear" w:pos="4536"/>
          <w:tab w:val="clear" w:pos="9072"/>
        </w:tabs>
        <w:rPr>
          <w:rFonts w:ascii="Arial" w:hAnsi="Arial"/>
        </w:rPr>
      </w:pPr>
    </w:p>
    <w:p w14:paraId="64802329" w14:textId="77777777" w:rsidR="009417C8" w:rsidRDefault="009417C8" w:rsidP="009417C8">
      <w:pPr>
        <w:pStyle w:val="Fuzeile"/>
        <w:tabs>
          <w:tab w:val="clear" w:pos="4536"/>
          <w:tab w:val="clear" w:pos="9072"/>
        </w:tabs>
        <w:rPr>
          <w:rFonts w:ascii="Arial" w:hAnsi="Arial"/>
        </w:rPr>
      </w:pPr>
      <w:r>
        <w:rPr>
          <w:rFonts w:ascii="Arial" w:hAnsi="Arial"/>
        </w:rPr>
        <w:t>Für Fragen stehen wir gerne zur Verfügung.</w:t>
      </w:r>
    </w:p>
    <w:p w14:paraId="22D1B882" w14:textId="77777777" w:rsidR="009417C8" w:rsidRDefault="009417C8" w:rsidP="009417C8">
      <w:pPr>
        <w:pStyle w:val="Fuzeile"/>
        <w:tabs>
          <w:tab w:val="clear" w:pos="4536"/>
          <w:tab w:val="clear" w:pos="9072"/>
        </w:tabs>
        <w:rPr>
          <w:rFonts w:ascii="Arial" w:hAnsi="Arial"/>
        </w:rPr>
      </w:pPr>
    </w:p>
    <w:p w14:paraId="62A01A2F" w14:textId="77777777" w:rsidR="009417C8" w:rsidRDefault="009417C8" w:rsidP="009417C8">
      <w:pPr>
        <w:pStyle w:val="Fuzeile"/>
        <w:tabs>
          <w:tab w:val="clear" w:pos="4536"/>
          <w:tab w:val="clear" w:pos="9072"/>
        </w:tabs>
        <w:rPr>
          <w:rFonts w:ascii="Arial" w:hAnsi="Arial"/>
        </w:rPr>
      </w:pPr>
    </w:p>
    <w:p w14:paraId="33195770" w14:textId="77777777" w:rsidR="009417C8" w:rsidRDefault="009417C8" w:rsidP="009417C8">
      <w:pPr>
        <w:pStyle w:val="Fuzeile"/>
        <w:tabs>
          <w:tab w:val="clear" w:pos="4536"/>
          <w:tab w:val="clear" w:pos="9072"/>
        </w:tabs>
        <w:rPr>
          <w:rFonts w:ascii="Arial" w:hAnsi="Arial"/>
        </w:rPr>
      </w:pPr>
    </w:p>
    <w:p w14:paraId="6E3C3FC6" w14:textId="77777777" w:rsidR="009417C8" w:rsidRDefault="009417C8" w:rsidP="009417C8">
      <w:pPr>
        <w:pStyle w:val="Fuzeile"/>
        <w:tabs>
          <w:tab w:val="clear" w:pos="4536"/>
          <w:tab w:val="clear" w:pos="9072"/>
        </w:tabs>
        <w:rPr>
          <w:rFonts w:ascii="Arial" w:hAnsi="Arial"/>
        </w:rPr>
      </w:pPr>
      <w:r>
        <w:rPr>
          <w:rFonts w:ascii="Arial" w:hAnsi="Arial"/>
        </w:rPr>
        <w:t>Mit freundlichen Grüßen</w:t>
      </w:r>
      <w:bookmarkStart w:id="1" w:name="_GoBack"/>
      <w:bookmarkEnd w:id="1"/>
    </w:p>
    <w:p w14:paraId="186771D6" w14:textId="77777777" w:rsidR="009417C8" w:rsidRDefault="00075160" w:rsidP="009417C8">
      <w:r>
        <w:rPr>
          <w:noProof/>
        </w:rPr>
        <w:drawing>
          <wp:inline distT="0" distB="0" distL="0" distR="0" wp14:anchorId="5B6200F4" wp14:editId="59CB83E1">
            <wp:extent cx="1559467" cy="716280"/>
            <wp:effectExtent l="0" t="0" r="3175" b="7620"/>
            <wp:docPr id="4" name="Grafik 4" descr="Unterschrift Nam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erschrift Name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2100" cy="717489"/>
                    </a:xfrm>
                    <a:prstGeom prst="rect">
                      <a:avLst/>
                    </a:prstGeom>
                    <a:noFill/>
                    <a:ln>
                      <a:noFill/>
                    </a:ln>
                  </pic:spPr>
                </pic:pic>
              </a:graphicData>
            </a:graphic>
          </wp:inline>
        </w:drawing>
      </w:r>
    </w:p>
    <w:p w14:paraId="5386EF97" w14:textId="77777777" w:rsidR="009417C8" w:rsidRDefault="009417C8" w:rsidP="009417C8">
      <w:pPr>
        <w:pStyle w:val="Fuzeile"/>
        <w:tabs>
          <w:tab w:val="clear" w:pos="4536"/>
          <w:tab w:val="clear" w:pos="9072"/>
        </w:tabs>
        <w:rPr>
          <w:rFonts w:ascii="Arial" w:hAnsi="Arial"/>
        </w:rPr>
      </w:pPr>
      <w:r>
        <w:rPr>
          <w:rFonts w:ascii="Arial" w:hAnsi="Arial"/>
        </w:rPr>
        <w:t>Jarasch</w:t>
      </w:r>
    </w:p>
    <w:p w14:paraId="7AA24D51" w14:textId="77777777" w:rsidR="009417C8" w:rsidRDefault="009417C8" w:rsidP="009417C8">
      <w:pPr>
        <w:pStyle w:val="Fuzeile"/>
        <w:tabs>
          <w:tab w:val="clear" w:pos="4536"/>
          <w:tab w:val="clear" w:pos="9072"/>
        </w:tabs>
        <w:rPr>
          <w:rFonts w:ascii="Arial" w:hAnsi="Arial"/>
        </w:rPr>
      </w:pPr>
      <w:r>
        <w:rPr>
          <w:rFonts w:ascii="Arial" w:hAnsi="Arial"/>
        </w:rPr>
        <w:t>1. Bürgermeister</w:t>
      </w:r>
    </w:p>
    <w:p w14:paraId="3F7D17FC" w14:textId="77777777" w:rsidR="009417C8" w:rsidRDefault="009417C8" w:rsidP="009417C8">
      <w:pPr>
        <w:pStyle w:val="Fuzeile"/>
        <w:tabs>
          <w:tab w:val="clear" w:pos="4536"/>
          <w:tab w:val="clear" w:pos="9072"/>
        </w:tabs>
        <w:rPr>
          <w:rFonts w:ascii="Arial" w:hAnsi="Arial"/>
        </w:rPr>
      </w:pPr>
    </w:p>
    <w:p w14:paraId="3D0DE641" w14:textId="77777777" w:rsidR="009417C8" w:rsidRDefault="009417C8" w:rsidP="009417C8">
      <w:pPr>
        <w:pStyle w:val="Fuzeile"/>
        <w:tabs>
          <w:tab w:val="clear" w:pos="4536"/>
          <w:tab w:val="clear" w:pos="9072"/>
        </w:tabs>
        <w:rPr>
          <w:rFonts w:ascii="Arial" w:hAnsi="Arial"/>
        </w:rPr>
      </w:pPr>
    </w:p>
    <w:p w14:paraId="59471EEF" w14:textId="77777777" w:rsidR="009417C8" w:rsidRDefault="009417C8" w:rsidP="009417C8">
      <w:pPr>
        <w:pStyle w:val="Fuzeile"/>
        <w:tabs>
          <w:tab w:val="clear" w:pos="4536"/>
          <w:tab w:val="clear" w:pos="9072"/>
        </w:tabs>
        <w:rPr>
          <w:rFonts w:ascii="Arial" w:hAnsi="Arial"/>
          <w:u w:val="single"/>
        </w:rPr>
      </w:pPr>
      <w:r>
        <w:rPr>
          <w:rFonts w:ascii="Arial" w:hAnsi="Arial"/>
          <w:u w:val="single"/>
        </w:rPr>
        <w:t>Anlage:</w:t>
      </w:r>
    </w:p>
    <w:p w14:paraId="187A9011" w14:textId="77777777" w:rsidR="009417C8" w:rsidRDefault="009417C8" w:rsidP="009417C8">
      <w:pPr>
        <w:pStyle w:val="Fuzeile"/>
        <w:tabs>
          <w:tab w:val="clear" w:pos="4536"/>
          <w:tab w:val="clear" w:pos="9072"/>
        </w:tabs>
        <w:rPr>
          <w:rFonts w:ascii="Arial" w:hAnsi="Arial"/>
        </w:rPr>
      </w:pPr>
      <w:r>
        <w:rPr>
          <w:rFonts w:ascii="Arial" w:hAnsi="Arial"/>
        </w:rPr>
        <w:t>Anmeldeformular</w:t>
      </w:r>
    </w:p>
    <w:p w14:paraId="30F59C77" w14:textId="77777777" w:rsidR="009417C8" w:rsidRPr="00836B08" w:rsidRDefault="009417C8" w:rsidP="00836B08">
      <w:pPr>
        <w:tabs>
          <w:tab w:val="left" w:pos="5138"/>
        </w:tabs>
        <w:rPr>
          <w:rFonts w:ascii="Arial" w:hAnsi="Arial" w:cs="Arial"/>
        </w:rPr>
      </w:pPr>
    </w:p>
    <w:sectPr w:rsidR="009417C8" w:rsidRPr="00836B08" w:rsidSect="006B20E4">
      <w:type w:val="continuous"/>
      <w:pgSz w:w="11906" w:h="16838"/>
      <w:pgMar w:top="993" w:right="1417" w:bottom="1134" w:left="1417"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47628" w14:textId="77777777" w:rsidR="00877F61" w:rsidRDefault="00877F61">
      <w:r>
        <w:separator/>
      </w:r>
    </w:p>
  </w:endnote>
  <w:endnote w:type="continuationSeparator" w:id="0">
    <w:p w14:paraId="53BDDB6D" w14:textId="77777777" w:rsidR="00877F61" w:rsidRDefault="0087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01C0" w14:textId="77777777" w:rsidR="00BD672D" w:rsidRPr="00BD672D" w:rsidRDefault="003D330C" w:rsidP="000E3187">
    <w:pPr>
      <w:pStyle w:val="Fuzeile"/>
      <w:pBdr>
        <w:top w:val="single" w:sz="4" w:space="1" w:color="auto"/>
      </w:pBdr>
      <w:jc w:val="center"/>
      <w:rPr>
        <w:rFonts w:ascii="Arial" w:hAnsi="Arial" w:cs="Arial"/>
      </w:rPr>
    </w:pPr>
    <w:r w:rsidRPr="00BD672D">
      <w:rPr>
        <w:rFonts w:ascii="Arial" w:hAnsi="Arial" w:cs="Arial"/>
      </w:rPr>
      <w:fldChar w:fldCharType="begin"/>
    </w:r>
    <w:r w:rsidR="00BD672D" w:rsidRPr="00BD672D">
      <w:rPr>
        <w:rFonts w:ascii="Arial" w:hAnsi="Arial" w:cs="Arial"/>
      </w:rPr>
      <w:instrText xml:space="preserve"> PAGE   \* MERGEFORMAT </w:instrText>
    </w:r>
    <w:r w:rsidRPr="00BD672D">
      <w:rPr>
        <w:rFonts w:ascii="Arial" w:hAnsi="Arial" w:cs="Arial"/>
      </w:rPr>
      <w:fldChar w:fldCharType="separate"/>
    </w:r>
    <w:r w:rsidR="00040920">
      <w:rPr>
        <w:rFonts w:ascii="Arial" w:hAnsi="Arial" w:cs="Arial"/>
        <w:noProof/>
      </w:rPr>
      <w:t>2</w:t>
    </w:r>
    <w:r w:rsidRPr="00BD672D">
      <w:rPr>
        <w:rFonts w:ascii="Arial" w:hAnsi="Arial" w:cs="Arial"/>
      </w:rPr>
      <w:fldChar w:fldCharType="end"/>
    </w:r>
  </w:p>
  <w:p w14:paraId="47151C35" w14:textId="77777777" w:rsidR="00BD672D" w:rsidRDefault="00BD67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8C829" w14:textId="77777777" w:rsidR="009A7AD0" w:rsidRPr="00BD672D" w:rsidRDefault="009A7AD0" w:rsidP="009A7AD0">
    <w:pPr>
      <w:pStyle w:val="Fuzeile"/>
      <w:pBdr>
        <w:top w:val="single" w:sz="4" w:space="1" w:color="auto"/>
      </w:pBdr>
      <w:rPr>
        <w:rFonts w:ascii="Arial" w:hAnsi="Arial" w:cs="Arial"/>
        <w:b/>
      </w:rPr>
    </w:pPr>
    <w:r w:rsidRPr="00BD672D">
      <w:rPr>
        <w:rFonts w:ascii="Arial" w:hAnsi="Arial" w:cs="Arial"/>
        <w:b/>
      </w:rPr>
      <w:t>Bankverbindungen</w:t>
    </w:r>
  </w:p>
  <w:tbl>
    <w:tblPr>
      <w:tblW w:w="0" w:type="auto"/>
      <w:tblLayout w:type="fixed"/>
      <w:tblLook w:val="04A0" w:firstRow="1" w:lastRow="0" w:firstColumn="1" w:lastColumn="0" w:noHBand="0" w:noVBand="1"/>
    </w:tblPr>
    <w:tblGrid>
      <w:gridCol w:w="2835"/>
      <w:gridCol w:w="2261"/>
      <w:gridCol w:w="1515"/>
    </w:tblGrid>
    <w:tr w:rsidR="009A7AD0" w:rsidRPr="00BD672D" w14:paraId="65286714" w14:textId="77777777" w:rsidTr="009A7AD0">
      <w:tc>
        <w:tcPr>
          <w:tcW w:w="2835" w:type="dxa"/>
        </w:tcPr>
        <w:p w14:paraId="4173C202" w14:textId="77777777" w:rsidR="009A7AD0" w:rsidRPr="00BD672D" w:rsidRDefault="009A7AD0" w:rsidP="009A7AD0">
          <w:pPr>
            <w:pStyle w:val="Fuzeile"/>
            <w:rPr>
              <w:rFonts w:ascii="Arial" w:hAnsi="Arial" w:cs="Arial"/>
              <w:b/>
              <w:sz w:val="16"/>
              <w:szCs w:val="16"/>
            </w:rPr>
          </w:pPr>
          <w:r w:rsidRPr="00BD672D">
            <w:rPr>
              <w:rFonts w:ascii="Arial" w:hAnsi="Arial" w:cs="Arial"/>
              <w:b/>
              <w:sz w:val="16"/>
              <w:szCs w:val="16"/>
            </w:rPr>
            <w:t>Geldinstitut</w:t>
          </w:r>
        </w:p>
      </w:tc>
      <w:tc>
        <w:tcPr>
          <w:tcW w:w="2261" w:type="dxa"/>
        </w:tcPr>
        <w:p w14:paraId="10E69CE6" w14:textId="77777777" w:rsidR="009A7AD0" w:rsidRPr="00BD672D" w:rsidRDefault="009A7AD0" w:rsidP="009A7AD0">
          <w:pPr>
            <w:pStyle w:val="Fuzeile"/>
            <w:rPr>
              <w:rFonts w:ascii="Arial" w:hAnsi="Arial" w:cs="Arial"/>
              <w:b/>
              <w:sz w:val="16"/>
              <w:szCs w:val="16"/>
            </w:rPr>
          </w:pPr>
          <w:r w:rsidRPr="00BD672D">
            <w:rPr>
              <w:rFonts w:ascii="Arial" w:hAnsi="Arial" w:cs="Arial"/>
              <w:b/>
              <w:sz w:val="16"/>
              <w:szCs w:val="16"/>
            </w:rPr>
            <w:t>IBAN</w:t>
          </w:r>
        </w:p>
      </w:tc>
      <w:tc>
        <w:tcPr>
          <w:tcW w:w="1515" w:type="dxa"/>
        </w:tcPr>
        <w:p w14:paraId="7A1DD2AE" w14:textId="77777777" w:rsidR="009A7AD0" w:rsidRPr="00BD672D" w:rsidRDefault="009A7AD0" w:rsidP="009A7AD0">
          <w:pPr>
            <w:pStyle w:val="Fuzeile"/>
            <w:rPr>
              <w:rFonts w:ascii="Arial" w:hAnsi="Arial" w:cs="Arial"/>
              <w:b/>
              <w:sz w:val="16"/>
              <w:szCs w:val="16"/>
            </w:rPr>
          </w:pPr>
          <w:r w:rsidRPr="00BD672D">
            <w:rPr>
              <w:rFonts w:ascii="Arial" w:hAnsi="Arial" w:cs="Arial"/>
              <w:b/>
              <w:sz w:val="16"/>
              <w:szCs w:val="16"/>
            </w:rPr>
            <w:t>BIC</w:t>
          </w:r>
        </w:p>
      </w:tc>
    </w:tr>
    <w:tr w:rsidR="009A7AD0" w:rsidRPr="00BD672D" w14:paraId="1D2ABED7" w14:textId="77777777" w:rsidTr="009A7AD0">
      <w:tc>
        <w:tcPr>
          <w:tcW w:w="2835" w:type="dxa"/>
        </w:tcPr>
        <w:p w14:paraId="5A074C7F" w14:textId="77777777" w:rsidR="009A7AD0" w:rsidRPr="00BD672D" w:rsidRDefault="009A7AD0" w:rsidP="009A7AD0">
          <w:pPr>
            <w:pStyle w:val="Fuzeile"/>
            <w:rPr>
              <w:rFonts w:ascii="Arial" w:hAnsi="Arial" w:cs="Arial"/>
              <w:sz w:val="16"/>
              <w:szCs w:val="16"/>
            </w:rPr>
          </w:pPr>
          <w:r w:rsidRPr="00BD672D">
            <w:rPr>
              <w:rFonts w:ascii="Arial" w:hAnsi="Arial" w:cs="Arial"/>
              <w:sz w:val="16"/>
              <w:szCs w:val="16"/>
            </w:rPr>
            <w:t>VR-Bank Handels- u. Gewerbebank</w:t>
          </w:r>
        </w:p>
      </w:tc>
      <w:tc>
        <w:tcPr>
          <w:tcW w:w="2261" w:type="dxa"/>
        </w:tcPr>
        <w:p w14:paraId="650E82FE" w14:textId="77777777" w:rsidR="009A7AD0" w:rsidRPr="00BD672D" w:rsidRDefault="009A7AD0" w:rsidP="009A7AD0">
          <w:pPr>
            <w:pStyle w:val="Fuzeile"/>
            <w:rPr>
              <w:rFonts w:ascii="Arial" w:hAnsi="Arial" w:cs="Arial"/>
              <w:sz w:val="16"/>
              <w:szCs w:val="16"/>
            </w:rPr>
          </w:pPr>
          <w:r w:rsidRPr="00BD672D">
            <w:rPr>
              <w:rFonts w:ascii="Arial" w:hAnsi="Arial" w:cs="Arial"/>
              <w:sz w:val="16"/>
              <w:szCs w:val="16"/>
            </w:rPr>
            <w:t>DE68720621520001211013</w:t>
          </w:r>
        </w:p>
      </w:tc>
      <w:tc>
        <w:tcPr>
          <w:tcW w:w="1515" w:type="dxa"/>
        </w:tcPr>
        <w:p w14:paraId="78C448D3" w14:textId="77777777" w:rsidR="009A7AD0" w:rsidRPr="00BD672D" w:rsidRDefault="009A7AD0" w:rsidP="009A7AD0">
          <w:pPr>
            <w:pStyle w:val="Fuzeile"/>
            <w:rPr>
              <w:rFonts w:ascii="Arial" w:hAnsi="Arial" w:cs="Arial"/>
              <w:sz w:val="16"/>
              <w:szCs w:val="16"/>
            </w:rPr>
          </w:pPr>
          <w:r w:rsidRPr="00BD672D">
            <w:rPr>
              <w:rFonts w:ascii="Arial" w:hAnsi="Arial" w:cs="Arial"/>
              <w:sz w:val="16"/>
              <w:szCs w:val="16"/>
            </w:rPr>
            <w:t>GENODEF1MTG</w:t>
          </w:r>
        </w:p>
      </w:tc>
    </w:tr>
    <w:tr w:rsidR="009A7AD0" w:rsidRPr="00BD672D" w14:paraId="31E8C002" w14:textId="77777777" w:rsidTr="009A7AD0">
      <w:tc>
        <w:tcPr>
          <w:tcW w:w="2835" w:type="dxa"/>
        </w:tcPr>
        <w:p w14:paraId="0BE7FF12" w14:textId="77777777" w:rsidR="009A7AD0" w:rsidRPr="00BD672D" w:rsidRDefault="009A7AD0" w:rsidP="009A7AD0">
          <w:pPr>
            <w:pStyle w:val="Fuzeile"/>
            <w:rPr>
              <w:rFonts w:ascii="Arial" w:hAnsi="Arial" w:cs="Arial"/>
              <w:sz w:val="16"/>
              <w:szCs w:val="16"/>
            </w:rPr>
          </w:pPr>
          <w:r w:rsidRPr="00BD672D">
            <w:rPr>
              <w:rFonts w:ascii="Arial" w:hAnsi="Arial" w:cs="Arial"/>
              <w:sz w:val="16"/>
              <w:szCs w:val="16"/>
            </w:rPr>
            <w:t>Kreissparkasse Augsburg</w:t>
          </w:r>
        </w:p>
      </w:tc>
      <w:tc>
        <w:tcPr>
          <w:tcW w:w="2261" w:type="dxa"/>
        </w:tcPr>
        <w:p w14:paraId="5E311B85" w14:textId="77777777" w:rsidR="009A7AD0" w:rsidRPr="00BD672D" w:rsidRDefault="009A7AD0" w:rsidP="009A7AD0">
          <w:pPr>
            <w:pStyle w:val="Fuzeile"/>
            <w:rPr>
              <w:rFonts w:ascii="Arial" w:hAnsi="Arial" w:cs="Arial"/>
              <w:sz w:val="16"/>
              <w:szCs w:val="16"/>
            </w:rPr>
          </w:pPr>
          <w:r w:rsidRPr="00BD672D">
            <w:rPr>
              <w:rFonts w:ascii="Arial" w:hAnsi="Arial" w:cs="Arial"/>
              <w:sz w:val="16"/>
              <w:szCs w:val="16"/>
            </w:rPr>
            <w:t>DE41720501010190260000</w:t>
          </w:r>
        </w:p>
      </w:tc>
      <w:tc>
        <w:tcPr>
          <w:tcW w:w="1515" w:type="dxa"/>
        </w:tcPr>
        <w:p w14:paraId="1CF9B02F" w14:textId="77777777" w:rsidR="009A7AD0" w:rsidRPr="00BD672D" w:rsidRDefault="009A7AD0" w:rsidP="009A7AD0">
          <w:pPr>
            <w:pStyle w:val="Fuzeile"/>
            <w:rPr>
              <w:rFonts w:ascii="Arial" w:hAnsi="Arial" w:cs="Arial"/>
              <w:sz w:val="16"/>
              <w:szCs w:val="16"/>
            </w:rPr>
          </w:pPr>
          <w:r w:rsidRPr="00BD672D">
            <w:rPr>
              <w:rFonts w:ascii="Arial" w:hAnsi="Arial" w:cs="Arial"/>
              <w:sz w:val="16"/>
              <w:szCs w:val="16"/>
            </w:rPr>
            <w:t>BYLADEM1AUG</w:t>
          </w:r>
        </w:p>
      </w:tc>
    </w:tr>
  </w:tbl>
  <w:p w14:paraId="491AEAC3" w14:textId="77777777" w:rsidR="009A7AD0" w:rsidRPr="00BD672D" w:rsidRDefault="009A7AD0" w:rsidP="009A7AD0">
    <w:pPr>
      <w:pStyle w:val="Fuzeile"/>
      <w:rPr>
        <w:rFonts w:ascii="Arial" w:hAnsi="Arial" w:cs="Arial"/>
        <w:sz w:val="16"/>
        <w:szCs w:val="16"/>
      </w:rPr>
    </w:pPr>
  </w:p>
  <w:p w14:paraId="28AD131B" w14:textId="77777777" w:rsidR="00BD672D" w:rsidRPr="009A7AD0" w:rsidRDefault="00BD672D" w:rsidP="009A7A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F3683" w14:textId="77777777" w:rsidR="00877F61" w:rsidRDefault="00877F61">
      <w:r>
        <w:separator/>
      </w:r>
    </w:p>
  </w:footnote>
  <w:footnote w:type="continuationSeparator" w:id="0">
    <w:p w14:paraId="67C59CBD" w14:textId="77777777" w:rsidR="00877F61" w:rsidRDefault="00877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31FE7" w14:textId="77777777" w:rsidR="00BD672D" w:rsidRDefault="003D330C">
    <w:pPr>
      <w:pStyle w:val="Kopfzeile"/>
      <w:framePr w:wrap="around" w:vAnchor="text" w:hAnchor="margin" w:xAlign="center" w:y="1"/>
      <w:rPr>
        <w:rStyle w:val="Seitenzahl"/>
      </w:rPr>
    </w:pPr>
    <w:r>
      <w:rPr>
        <w:rStyle w:val="Seitenzahl"/>
      </w:rPr>
      <w:fldChar w:fldCharType="begin"/>
    </w:r>
    <w:r w:rsidR="00BD672D">
      <w:rPr>
        <w:rStyle w:val="Seitenzahl"/>
      </w:rPr>
      <w:instrText xml:space="preserve">PAGE  </w:instrText>
    </w:r>
    <w:r>
      <w:rPr>
        <w:rStyle w:val="Seitenzahl"/>
      </w:rPr>
      <w:fldChar w:fldCharType="end"/>
    </w:r>
  </w:p>
  <w:p w14:paraId="562B955E" w14:textId="77777777" w:rsidR="00BD672D" w:rsidRDefault="00BD67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1EA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A40731"/>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2DDC1083"/>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747611F2"/>
    <w:multiLevelType w:val="singleLevel"/>
    <w:tmpl w:val="436AB510"/>
    <w:lvl w:ilvl="0">
      <w:start w:val="1"/>
      <w:numFmt w:val="lowerRoman"/>
      <w:lvlText w:val="%1."/>
      <w:lvlJc w:val="left"/>
      <w:pPr>
        <w:tabs>
          <w:tab w:val="num" w:pos="720"/>
        </w:tabs>
        <w:ind w:left="720" w:hanging="72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C8"/>
    <w:rsid w:val="00002AF8"/>
    <w:rsid w:val="00006467"/>
    <w:rsid w:val="00024C92"/>
    <w:rsid w:val="00040920"/>
    <w:rsid w:val="00075160"/>
    <w:rsid w:val="000A65BD"/>
    <w:rsid w:val="000A7A6E"/>
    <w:rsid w:val="000E0638"/>
    <w:rsid w:val="000E3187"/>
    <w:rsid w:val="0010275F"/>
    <w:rsid w:val="00143B35"/>
    <w:rsid w:val="00197A78"/>
    <w:rsid w:val="001A640C"/>
    <w:rsid w:val="001B34A0"/>
    <w:rsid w:val="001B7B66"/>
    <w:rsid w:val="001C3FEA"/>
    <w:rsid w:val="002311E9"/>
    <w:rsid w:val="002331B4"/>
    <w:rsid w:val="00242391"/>
    <w:rsid w:val="002B33F5"/>
    <w:rsid w:val="002F19D2"/>
    <w:rsid w:val="00300522"/>
    <w:rsid w:val="00372047"/>
    <w:rsid w:val="003A36DE"/>
    <w:rsid w:val="003D330C"/>
    <w:rsid w:val="0042219F"/>
    <w:rsid w:val="00435473"/>
    <w:rsid w:val="00452684"/>
    <w:rsid w:val="004B48B5"/>
    <w:rsid w:val="004C1EC1"/>
    <w:rsid w:val="004D67A5"/>
    <w:rsid w:val="004F2CDE"/>
    <w:rsid w:val="00500B70"/>
    <w:rsid w:val="0050161C"/>
    <w:rsid w:val="00566A75"/>
    <w:rsid w:val="005D5CDD"/>
    <w:rsid w:val="006567D4"/>
    <w:rsid w:val="00671F94"/>
    <w:rsid w:val="006B20E4"/>
    <w:rsid w:val="006B4BF5"/>
    <w:rsid w:val="006C6666"/>
    <w:rsid w:val="007215FF"/>
    <w:rsid w:val="00723577"/>
    <w:rsid w:val="00755552"/>
    <w:rsid w:val="007C1D15"/>
    <w:rsid w:val="007D213A"/>
    <w:rsid w:val="007E027A"/>
    <w:rsid w:val="007F26B4"/>
    <w:rsid w:val="007F3050"/>
    <w:rsid w:val="007F7ABA"/>
    <w:rsid w:val="008019B8"/>
    <w:rsid w:val="00836B08"/>
    <w:rsid w:val="00877F61"/>
    <w:rsid w:val="009417C8"/>
    <w:rsid w:val="00954161"/>
    <w:rsid w:val="00955390"/>
    <w:rsid w:val="009752E0"/>
    <w:rsid w:val="009A029C"/>
    <w:rsid w:val="009A7AD0"/>
    <w:rsid w:val="009C26CF"/>
    <w:rsid w:val="009C6770"/>
    <w:rsid w:val="009D1FCF"/>
    <w:rsid w:val="009E317C"/>
    <w:rsid w:val="00A02370"/>
    <w:rsid w:val="00A1043E"/>
    <w:rsid w:val="00A709CC"/>
    <w:rsid w:val="00AB1399"/>
    <w:rsid w:val="00B00FCF"/>
    <w:rsid w:val="00B31F4A"/>
    <w:rsid w:val="00B3233B"/>
    <w:rsid w:val="00B54AB3"/>
    <w:rsid w:val="00B55629"/>
    <w:rsid w:val="00BD0C1C"/>
    <w:rsid w:val="00BD672D"/>
    <w:rsid w:val="00BD7A93"/>
    <w:rsid w:val="00BE7CB8"/>
    <w:rsid w:val="00BF2554"/>
    <w:rsid w:val="00C35E0C"/>
    <w:rsid w:val="00C36F1F"/>
    <w:rsid w:val="00C44235"/>
    <w:rsid w:val="00C57ECE"/>
    <w:rsid w:val="00C6309C"/>
    <w:rsid w:val="00C73B4B"/>
    <w:rsid w:val="00CD049B"/>
    <w:rsid w:val="00D01F33"/>
    <w:rsid w:val="00D1722C"/>
    <w:rsid w:val="00D2697C"/>
    <w:rsid w:val="00D7328A"/>
    <w:rsid w:val="00DE4B0E"/>
    <w:rsid w:val="00E07335"/>
    <w:rsid w:val="00EE0994"/>
    <w:rsid w:val="00F009ED"/>
    <w:rsid w:val="00F813B9"/>
    <w:rsid w:val="00FA4C62"/>
    <w:rsid w:val="00FA76E6"/>
    <w:rsid w:val="00FB68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E8BEED6"/>
  <w15:docId w15:val="{D4B35851-DEBD-474F-8B66-7D338DAD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B20E4"/>
  </w:style>
  <w:style w:type="paragraph" w:styleId="berschrift1">
    <w:name w:val="heading 1"/>
    <w:basedOn w:val="Standard"/>
    <w:link w:val="berschrift1Zchn"/>
    <w:uiPriority w:val="9"/>
    <w:qFormat/>
    <w:rsid w:val="00755552"/>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6B20E4"/>
    <w:pPr>
      <w:tabs>
        <w:tab w:val="center" w:pos="4536"/>
        <w:tab w:val="right" w:pos="9072"/>
      </w:tabs>
    </w:pPr>
  </w:style>
  <w:style w:type="character" w:styleId="Seitenzahl">
    <w:name w:val="page number"/>
    <w:basedOn w:val="Absatz-Standardschriftart"/>
    <w:rsid w:val="006B20E4"/>
  </w:style>
  <w:style w:type="paragraph" w:styleId="Kopfzeile">
    <w:name w:val="header"/>
    <w:basedOn w:val="Standard"/>
    <w:link w:val="KopfzeileZchn"/>
    <w:uiPriority w:val="99"/>
    <w:rsid w:val="006B20E4"/>
    <w:pPr>
      <w:tabs>
        <w:tab w:val="center" w:pos="4536"/>
        <w:tab w:val="right" w:pos="9072"/>
      </w:tabs>
    </w:pPr>
  </w:style>
  <w:style w:type="character" w:styleId="Hyperlink">
    <w:name w:val="Hyperlink"/>
    <w:basedOn w:val="Absatz-Standardschriftart"/>
    <w:rsid w:val="006B20E4"/>
    <w:rPr>
      <w:color w:val="0000FF"/>
      <w:u w:val="single"/>
    </w:rPr>
  </w:style>
  <w:style w:type="character" w:styleId="BesuchterLink">
    <w:name w:val="FollowedHyperlink"/>
    <w:basedOn w:val="Absatz-Standardschriftart"/>
    <w:rsid w:val="006B20E4"/>
    <w:rPr>
      <w:color w:val="800080"/>
      <w:u w:val="single"/>
    </w:rPr>
  </w:style>
  <w:style w:type="paragraph" w:styleId="Sprechblasentext">
    <w:name w:val="Balloon Text"/>
    <w:basedOn w:val="Standard"/>
    <w:link w:val="SprechblasentextZchn"/>
    <w:rsid w:val="00FB68BF"/>
    <w:rPr>
      <w:rFonts w:ascii="Tahoma" w:hAnsi="Tahoma" w:cs="Tahoma"/>
      <w:sz w:val="16"/>
      <w:szCs w:val="16"/>
    </w:rPr>
  </w:style>
  <w:style w:type="character" w:customStyle="1" w:styleId="SprechblasentextZchn">
    <w:name w:val="Sprechblasentext Zchn"/>
    <w:basedOn w:val="Absatz-Standardschriftart"/>
    <w:link w:val="Sprechblasentext"/>
    <w:rsid w:val="00FB68BF"/>
    <w:rPr>
      <w:rFonts w:ascii="Tahoma" w:hAnsi="Tahoma" w:cs="Tahoma"/>
      <w:sz w:val="16"/>
      <w:szCs w:val="16"/>
    </w:rPr>
  </w:style>
  <w:style w:type="character" w:customStyle="1" w:styleId="FuzeileZchn">
    <w:name w:val="Fußzeile Zchn"/>
    <w:basedOn w:val="Absatz-Standardschriftart"/>
    <w:link w:val="Fuzeile"/>
    <w:uiPriority w:val="99"/>
    <w:rsid w:val="00BE7CB8"/>
  </w:style>
  <w:style w:type="table" w:customStyle="1" w:styleId="Tabellengitternetz">
    <w:name w:val="Tabellengitternetz"/>
    <w:basedOn w:val="NormaleTabelle"/>
    <w:rsid w:val="00BE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671F94"/>
  </w:style>
  <w:style w:type="paragraph" w:styleId="StandardWeb">
    <w:name w:val="Normal (Web)"/>
    <w:basedOn w:val="Standard"/>
    <w:uiPriority w:val="99"/>
    <w:unhideWhenUsed/>
    <w:rsid w:val="0042219F"/>
    <w:pPr>
      <w:spacing w:before="100" w:beforeAutospacing="1" w:after="100" w:afterAutospacing="1"/>
    </w:pPr>
    <w:rPr>
      <w:rFonts w:ascii="Calibri" w:eastAsiaTheme="minorHAnsi" w:hAnsi="Calibri" w:cs="Calibri"/>
      <w:sz w:val="22"/>
      <w:szCs w:val="22"/>
    </w:rPr>
  </w:style>
  <w:style w:type="character" w:styleId="Fett">
    <w:name w:val="Strong"/>
    <w:basedOn w:val="Absatz-Standardschriftart"/>
    <w:uiPriority w:val="22"/>
    <w:qFormat/>
    <w:rsid w:val="0042219F"/>
    <w:rPr>
      <w:b/>
      <w:bCs/>
    </w:rPr>
  </w:style>
  <w:style w:type="character" w:styleId="Hervorhebung">
    <w:name w:val="Emphasis"/>
    <w:basedOn w:val="Absatz-Standardschriftart"/>
    <w:uiPriority w:val="20"/>
    <w:qFormat/>
    <w:rsid w:val="0042219F"/>
    <w:rPr>
      <w:i/>
      <w:iCs/>
    </w:rPr>
  </w:style>
  <w:style w:type="paragraph" w:styleId="Listenabsatz">
    <w:name w:val="List Paragraph"/>
    <w:basedOn w:val="Standard"/>
    <w:uiPriority w:val="34"/>
    <w:qFormat/>
    <w:rsid w:val="00BD7A93"/>
    <w:pPr>
      <w:ind w:left="720"/>
      <w:contextualSpacing/>
    </w:pPr>
  </w:style>
  <w:style w:type="character" w:customStyle="1" w:styleId="berschrift1Zchn">
    <w:name w:val="Überschrift 1 Zchn"/>
    <w:basedOn w:val="Absatz-Standardschriftart"/>
    <w:link w:val="berschrift1"/>
    <w:uiPriority w:val="9"/>
    <w:rsid w:val="0075555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20016">
      <w:bodyDiv w:val="1"/>
      <w:marLeft w:val="0"/>
      <w:marRight w:val="0"/>
      <w:marTop w:val="0"/>
      <w:marBottom w:val="0"/>
      <w:divBdr>
        <w:top w:val="none" w:sz="0" w:space="0" w:color="auto"/>
        <w:left w:val="none" w:sz="0" w:space="0" w:color="auto"/>
        <w:bottom w:val="none" w:sz="0" w:space="0" w:color="auto"/>
        <w:right w:val="none" w:sz="0" w:space="0" w:color="auto"/>
      </w:divBdr>
    </w:div>
    <w:div w:id="15523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0EE5A-8CBB-464A-AE84-B662AC6C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5316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Markt Biberbach</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Stempfle</dc:creator>
  <cp:lastModifiedBy>Stefan Behringer</cp:lastModifiedBy>
  <cp:revision>9</cp:revision>
  <cp:lastPrinted>2020-04-23T07:38:00Z</cp:lastPrinted>
  <dcterms:created xsi:type="dcterms:W3CDTF">2022-03-15T09:33:00Z</dcterms:created>
  <dcterms:modified xsi:type="dcterms:W3CDTF">2022-03-15T10:26:00Z</dcterms:modified>
</cp:coreProperties>
</file>